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2E" w:rsidRDefault="00FC722E" w:rsidP="00FC722E">
      <w:pPr>
        <w:pStyle w:val="1"/>
        <w:rPr>
          <w:rFonts w:eastAsia="Times New Roman"/>
        </w:rPr>
      </w:pPr>
      <w:bookmarkStart w:id="0" w:name="_GoBack"/>
      <w:bookmarkEnd w:id="0"/>
      <w:r>
        <w:rPr>
          <w:rFonts w:eastAsia="Times New Roman"/>
        </w:rPr>
        <w:t>Федеральный закон Российской Федерации от 21 июля 1997 г. N 122-ФЗ г. Москва "О государственной регистрации прав на недвижимое имущество и сделок с ним"</w:t>
      </w:r>
    </w:p>
    <w:p w:rsidR="00FC722E" w:rsidRDefault="00FC722E" w:rsidP="00FC722E">
      <w:pPr>
        <w:pStyle w:val="3"/>
        <w:rPr>
          <w:rFonts w:eastAsia="Times New Roman"/>
        </w:rPr>
      </w:pPr>
      <w:r>
        <w:rPr>
          <w:rFonts w:eastAsia="Times New Roman"/>
        </w:rPr>
        <w:t>Закон "О государственной регистрации прав на недвижимое имущество и сделок с ним" (в последней редакции)</w:t>
      </w:r>
    </w:p>
    <w:p w:rsidR="00FC722E" w:rsidRDefault="00FC722E" w:rsidP="00FC722E">
      <w:pPr>
        <w:pStyle w:val="a5"/>
      </w:pPr>
      <w:r>
        <w:t>Федеральный закон "О государственной регистрации прав на недвижимое имущество и сделок с ним" (ред. от 12.12.2011)</w:t>
      </w:r>
    </w:p>
    <w:p w:rsidR="00FC722E" w:rsidRDefault="00FC722E" w:rsidP="00FC722E">
      <w:pPr>
        <w:pStyle w:val="a5"/>
      </w:pPr>
      <w:r>
        <w:t>Дата подписания: 21.07.1997</w:t>
      </w:r>
    </w:p>
    <w:p w:rsidR="00FC722E" w:rsidRDefault="00FC722E" w:rsidP="00FC722E">
      <w:pPr>
        <w:pStyle w:val="a5"/>
      </w:pPr>
      <w:r>
        <w:t>Дата публикации: 30.07.1997 00:00</w:t>
      </w:r>
    </w:p>
    <w:p w:rsidR="00FC722E" w:rsidRDefault="00FC722E" w:rsidP="00FC722E">
      <w:pPr>
        <w:pStyle w:val="a5"/>
      </w:pPr>
      <w:proofErr w:type="gramStart"/>
      <w:r>
        <w:rPr>
          <w:b/>
          <w:bCs/>
        </w:rPr>
        <w:t>Принят Государственной Думой 17 июня 1997 года</w:t>
      </w:r>
      <w:r>
        <w:rPr>
          <w:b/>
          <w:bCs/>
        </w:rPr>
        <w:br/>
        <w:t>Одобрен Советом Федерации 3 июля 1997 года</w:t>
      </w:r>
      <w:r>
        <w:rPr>
          <w:b/>
          <w:bCs/>
        </w:rPr>
        <w:br/>
      </w:r>
      <w:r>
        <w:rPr>
          <w:b/>
          <w:bCs/>
        </w:rPr>
        <w:br/>
      </w:r>
      <w:r>
        <w:rPr>
          <w:i/>
          <w:iCs/>
        </w:rPr>
        <w:t xml:space="preserve">(в ред. Федеральных законов от 05.03.2001 N 20-ФЗ, от 12.04.2001 N 36-ФЗ, от 11.04.2002 N 36-ФЗ, от 09.06.2003 N 69-ФЗ, от 11.05.2004 </w:t>
      </w:r>
      <w:hyperlink r:id="rId5" w:tgtFrame="_blank" w:history="1">
        <w:r>
          <w:rPr>
            <w:rStyle w:val="a6"/>
            <w:i/>
            <w:iCs/>
          </w:rPr>
          <w:t>N 39-ФЗ</w:t>
        </w:r>
      </w:hyperlink>
      <w:r>
        <w:rPr>
          <w:i/>
          <w:iCs/>
        </w:rPr>
        <w:t xml:space="preserve">, от 29.06.2004 </w:t>
      </w:r>
      <w:hyperlink r:id="rId6" w:tgtFrame="_blank" w:history="1">
        <w:r>
          <w:rPr>
            <w:rStyle w:val="a6"/>
            <w:i/>
            <w:iCs/>
          </w:rPr>
          <w:t>N 58-ФЗ</w:t>
        </w:r>
      </w:hyperlink>
      <w:r>
        <w:rPr>
          <w:i/>
          <w:iCs/>
        </w:rPr>
        <w:t xml:space="preserve">, от 22.08.2004 </w:t>
      </w:r>
      <w:hyperlink r:id="rId7" w:tgtFrame="_blank" w:history="1">
        <w:r>
          <w:rPr>
            <w:rStyle w:val="a6"/>
            <w:i/>
            <w:iCs/>
          </w:rPr>
          <w:t>N 122-ФЗ</w:t>
        </w:r>
      </w:hyperlink>
      <w:r>
        <w:rPr>
          <w:i/>
          <w:iCs/>
        </w:rPr>
        <w:t xml:space="preserve"> (ред. 29.12.2004), от 02.11.2004 N 127-ФЗ, от 29.12.2004 </w:t>
      </w:r>
      <w:hyperlink r:id="rId8" w:tgtFrame="_blank" w:history="1">
        <w:r>
          <w:rPr>
            <w:rStyle w:val="a6"/>
            <w:i/>
            <w:iCs/>
          </w:rPr>
          <w:t>N 189-ФЗ</w:t>
        </w:r>
      </w:hyperlink>
      <w:r>
        <w:rPr>
          <w:i/>
          <w:iCs/>
        </w:rPr>
        <w:t>, от 29.12.2004 N 196-ФЗ</w:t>
      </w:r>
      <w:proofErr w:type="gramEnd"/>
      <w:r>
        <w:rPr>
          <w:i/>
          <w:iCs/>
        </w:rPr>
        <w:t xml:space="preserve">, </w:t>
      </w:r>
      <w:proofErr w:type="gramStart"/>
      <w:r>
        <w:rPr>
          <w:i/>
          <w:iCs/>
        </w:rPr>
        <w:t xml:space="preserve">от 30.12.2004 </w:t>
      </w:r>
      <w:hyperlink r:id="rId9" w:tgtFrame="_blank" w:history="1">
        <w:r>
          <w:rPr>
            <w:rStyle w:val="a6"/>
            <w:i/>
            <w:iCs/>
          </w:rPr>
          <w:t>N 214-ФЗ</w:t>
        </w:r>
      </w:hyperlink>
      <w:r>
        <w:rPr>
          <w:i/>
          <w:iCs/>
        </w:rPr>
        <w:t xml:space="preserve">, от 30.12.2004 </w:t>
      </w:r>
      <w:hyperlink r:id="rId10" w:tgtFrame="_blank" w:history="1">
        <w:r>
          <w:rPr>
            <w:rStyle w:val="a6"/>
            <w:i/>
            <w:iCs/>
          </w:rPr>
          <w:t>N 217-ФЗ</w:t>
        </w:r>
      </w:hyperlink>
      <w:r>
        <w:rPr>
          <w:i/>
          <w:iCs/>
        </w:rPr>
        <w:t xml:space="preserve">, от 05.12.2005 N 153-ФЗ, от 31.12.2005 </w:t>
      </w:r>
      <w:hyperlink r:id="rId11" w:tgtFrame="_blank" w:history="1">
        <w:r>
          <w:rPr>
            <w:rStyle w:val="a6"/>
            <w:i/>
            <w:iCs/>
          </w:rPr>
          <w:t>N 206-ФЗ</w:t>
        </w:r>
      </w:hyperlink>
      <w:r>
        <w:rPr>
          <w:i/>
          <w:iCs/>
        </w:rPr>
        <w:t xml:space="preserve">, от 17.04.2006 </w:t>
      </w:r>
      <w:hyperlink r:id="rId12" w:tgtFrame="_blank" w:history="1">
        <w:r>
          <w:rPr>
            <w:rStyle w:val="a6"/>
            <w:i/>
            <w:iCs/>
          </w:rPr>
          <w:t>N 53-ФЗ</w:t>
        </w:r>
      </w:hyperlink>
      <w:r>
        <w:rPr>
          <w:i/>
          <w:iCs/>
        </w:rPr>
        <w:t xml:space="preserve">, от 03.06.2006 </w:t>
      </w:r>
      <w:hyperlink r:id="rId13" w:tgtFrame="_blank" w:history="1">
        <w:r>
          <w:rPr>
            <w:rStyle w:val="a6"/>
            <w:i/>
            <w:iCs/>
          </w:rPr>
          <w:t>N 73-ФЗ</w:t>
        </w:r>
      </w:hyperlink>
      <w:r>
        <w:rPr>
          <w:i/>
          <w:iCs/>
        </w:rPr>
        <w:t xml:space="preserve">, от 30.06.2006 N 93-ФЗ, от 18.07.2006 </w:t>
      </w:r>
      <w:hyperlink r:id="rId14" w:tgtFrame="_blank" w:history="1">
        <w:r>
          <w:rPr>
            <w:rStyle w:val="a6"/>
            <w:i/>
            <w:iCs/>
          </w:rPr>
          <w:t>N 111-ФЗ</w:t>
        </w:r>
      </w:hyperlink>
      <w:r>
        <w:rPr>
          <w:i/>
          <w:iCs/>
        </w:rPr>
        <w:t xml:space="preserve">, от 04.12.2006 </w:t>
      </w:r>
      <w:hyperlink r:id="rId15" w:tgtFrame="_blank" w:history="1">
        <w:r>
          <w:rPr>
            <w:rStyle w:val="a6"/>
            <w:i/>
            <w:iCs/>
          </w:rPr>
          <w:t>N 201-ФЗ</w:t>
        </w:r>
      </w:hyperlink>
      <w:r>
        <w:rPr>
          <w:i/>
          <w:iCs/>
        </w:rPr>
        <w:t xml:space="preserve">, от 18.12.2006 </w:t>
      </w:r>
      <w:hyperlink r:id="rId16" w:tgtFrame="_blank" w:history="1">
        <w:r>
          <w:rPr>
            <w:rStyle w:val="a6"/>
            <w:i/>
            <w:iCs/>
          </w:rPr>
          <w:t>N 232-ФЗ</w:t>
        </w:r>
      </w:hyperlink>
      <w:r>
        <w:rPr>
          <w:i/>
          <w:iCs/>
        </w:rPr>
        <w:t xml:space="preserve">, от 24.07.2007 </w:t>
      </w:r>
      <w:hyperlink r:id="rId17" w:tgtFrame="_blank" w:history="1">
        <w:r>
          <w:rPr>
            <w:rStyle w:val="a6"/>
            <w:i/>
            <w:iCs/>
          </w:rPr>
          <w:t>N 214-ФЗ</w:t>
        </w:r>
      </w:hyperlink>
      <w:r>
        <w:rPr>
          <w:i/>
          <w:iCs/>
        </w:rPr>
        <w:t xml:space="preserve">, от 02.10.2007 </w:t>
      </w:r>
      <w:hyperlink r:id="rId18" w:tgtFrame="_blank" w:history="1">
        <w:r>
          <w:rPr>
            <w:rStyle w:val="a6"/>
            <w:i/>
            <w:iCs/>
          </w:rPr>
          <w:t>N 225-ФЗ</w:t>
        </w:r>
      </w:hyperlink>
      <w:r>
        <w:rPr>
          <w:i/>
          <w:iCs/>
        </w:rPr>
        <w:t xml:space="preserve">, от 18.10.2007 </w:t>
      </w:r>
      <w:hyperlink r:id="rId19" w:tgtFrame="_blank" w:history="1">
        <w:r>
          <w:rPr>
            <w:rStyle w:val="a6"/>
            <w:i/>
            <w:iCs/>
          </w:rPr>
          <w:t>N 230-ФЗ</w:t>
        </w:r>
      </w:hyperlink>
      <w:r>
        <w:rPr>
          <w:i/>
          <w:iCs/>
        </w:rPr>
        <w:t xml:space="preserve">, от 08.11.2007 </w:t>
      </w:r>
      <w:hyperlink r:id="rId20" w:tgtFrame="_blank" w:history="1">
        <w:r>
          <w:rPr>
            <w:rStyle w:val="a6"/>
            <w:i/>
            <w:iCs/>
          </w:rPr>
          <w:t>N 257-ФЗ</w:t>
        </w:r>
      </w:hyperlink>
      <w:r>
        <w:rPr>
          <w:i/>
          <w:iCs/>
        </w:rPr>
        <w:t xml:space="preserve">, от 23.11.2007 </w:t>
      </w:r>
      <w:hyperlink r:id="rId21" w:tgtFrame="_blank" w:history="1">
        <w:r>
          <w:rPr>
            <w:rStyle w:val="a6"/>
            <w:i/>
            <w:iCs/>
          </w:rPr>
          <w:t>N 268-ФЗ</w:t>
        </w:r>
        <w:proofErr w:type="gramEnd"/>
      </w:hyperlink>
      <w:r>
        <w:rPr>
          <w:i/>
          <w:iCs/>
        </w:rPr>
        <w:t xml:space="preserve">, </w:t>
      </w:r>
      <w:proofErr w:type="gramStart"/>
      <w:r>
        <w:rPr>
          <w:i/>
          <w:iCs/>
        </w:rPr>
        <w:t xml:space="preserve">от 13.05.2008 </w:t>
      </w:r>
      <w:hyperlink r:id="rId22" w:tgtFrame="_blank" w:history="1">
        <w:r>
          <w:rPr>
            <w:rStyle w:val="a6"/>
            <w:i/>
            <w:iCs/>
          </w:rPr>
          <w:t>N 66-ФЗ</w:t>
        </w:r>
      </w:hyperlink>
      <w:r>
        <w:rPr>
          <w:i/>
          <w:iCs/>
        </w:rPr>
        <w:t xml:space="preserve">, от 30.06.2008 N 108-ФЗ, от 22.07.2008 N 141-ФЗ, от 23.07.2008 </w:t>
      </w:r>
      <w:hyperlink r:id="rId23" w:tgtFrame="_blank" w:history="1">
        <w:r>
          <w:rPr>
            <w:rStyle w:val="a6"/>
            <w:i/>
            <w:iCs/>
          </w:rPr>
          <w:t>N 160-ФЗ</w:t>
        </w:r>
      </w:hyperlink>
      <w:r>
        <w:rPr>
          <w:i/>
          <w:iCs/>
        </w:rPr>
        <w:t xml:space="preserve">, от 22.12.2008 </w:t>
      </w:r>
      <w:hyperlink r:id="rId24" w:tgtFrame="_blank" w:history="1">
        <w:r>
          <w:rPr>
            <w:rStyle w:val="a6"/>
            <w:i/>
            <w:iCs/>
          </w:rPr>
          <w:t>N 264-ФЗ</w:t>
        </w:r>
      </w:hyperlink>
      <w:r>
        <w:rPr>
          <w:i/>
          <w:iCs/>
        </w:rPr>
        <w:t xml:space="preserve">, от 30.12.2008 </w:t>
      </w:r>
      <w:hyperlink r:id="rId25" w:tgtFrame="_blank" w:history="1">
        <w:r>
          <w:rPr>
            <w:rStyle w:val="a6"/>
            <w:i/>
            <w:iCs/>
          </w:rPr>
          <w:t>N 306-ФЗ</w:t>
        </w:r>
      </w:hyperlink>
      <w:r>
        <w:rPr>
          <w:i/>
          <w:iCs/>
        </w:rPr>
        <w:t xml:space="preserve">, от 08.05.2009 </w:t>
      </w:r>
      <w:hyperlink r:id="rId26" w:tgtFrame="_blank" w:history="1">
        <w:r>
          <w:rPr>
            <w:rStyle w:val="a6"/>
            <w:i/>
            <w:iCs/>
          </w:rPr>
          <w:t>N 93-ФЗ</w:t>
        </w:r>
      </w:hyperlink>
      <w:r>
        <w:rPr>
          <w:i/>
          <w:iCs/>
        </w:rPr>
        <w:t xml:space="preserve">, от 17.07.2009 </w:t>
      </w:r>
      <w:hyperlink r:id="rId27" w:tgtFrame="_blank" w:history="1">
        <w:r>
          <w:rPr>
            <w:rStyle w:val="a6"/>
            <w:i/>
            <w:iCs/>
          </w:rPr>
          <w:t>N 174-ФЗ</w:t>
        </w:r>
      </w:hyperlink>
      <w:r>
        <w:rPr>
          <w:i/>
          <w:iCs/>
        </w:rPr>
        <w:t xml:space="preserve">, от 21.12.2009 </w:t>
      </w:r>
      <w:hyperlink r:id="rId28" w:tgtFrame="_blank" w:history="1">
        <w:r>
          <w:rPr>
            <w:rStyle w:val="a6"/>
            <w:i/>
            <w:iCs/>
          </w:rPr>
          <w:t>N 334-ФЗ</w:t>
        </w:r>
      </w:hyperlink>
      <w:r>
        <w:rPr>
          <w:i/>
          <w:iCs/>
        </w:rPr>
        <w:t xml:space="preserve">, от 27.12.2009 </w:t>
      </w:r>
      <w:hyperlink r:id="rId29" w:tgtFrame="_blank" w:history="1">
        <w:r>
          <w:rPr>
            <w:rStyle w:val="a6"/>
            <w:i/>
            <w:iCs/>
          </w:rPr>
          <w:t>N 343-ФЗ</w:t>
        </w:r>
      </w:hyperlink>
      <w:r>
        <w:rPr>
          <w:i/>
          <w:iCs/>
        </w:rPr>
        <w:t xml:space="preserve">, от 07.04.2010 </w:t>
      </w:r>
      <w:hyperlink r:id="rId30" w:tgtFrame="_blank" w:history="1">
        <w:r>
          <w:rPr>
            <w:rStyle w:val="a6"/>
            <w:i/>
            <w:iCs/>
          </w:rPr>
          <w:t>N 60-ФЗ</w:t>
        </w:r>
      </w:hyperlink>
      <w:r>
        <w:rPr>
          <w:i/>
          <w:iCs/>
        </w:rPr>
        <w:t xml:space="preserve">, от 17.06.2010 N 119-ФЗ, от 30.11.2010 </w:t>
      </w:r>
      <w:hyperlink r:id="rId31" w:tgtFrame="_blank" w:history="1">
        <w:r>
          <w:rPr>
            <w:rStyle w:val="a6"/>
            <w:i/>
            <w:iCs/>
          </w:rPr>
          <w:t>N 328-ФЗ</w:t>
        </w:r>
      </w:hyperlink>
      <w:r>
        <w:rPr>
          <w:i/>
          <w:iCs/>
        </w:rPr>
        <w:t xml:space="preserve">, от 29.12.2010 </w:t>
      </w:r>
      <w:hyperlink r:id="rId32" w:tgtFrame="_blank" w:history="1">
        <w:r>
          <w:rPr>
            <w:rStyle w:val="a6"/>
            <w:i/>
            <w:iCs/>
          </w:rPr>
          <w:t>N 435-ФЗ</w:t>
        </w:r>
      </w:hyperlink>
      <w:r>
        <w:rPr>
          <w:i/>
          <w:iCs/>
        </w:rPr>
        <w:t xml:space="preserve">, от 20.03.2011 </w:t>
      </w:r>
      <w:hyperlink r:id="rId33" w:tgtFrame="_blank" w:history="1">
        <w:r>
          <w:rPr>
            <w:rStyle w:val="a6"/>
            <w:i/>
            <w:iCs/>
          </w:rPr>
          <w:t>N 41-ФЗ</w:t>
        </w:r>
        <w:proofErr w:type="gramEnd"/>
      </w:hyperlink>
      <w:r>
        <w:rPr>
          <w:i/>
          <w:iCs/>
        </w:rPr>
        <w:t xml:space="preserve">, от 04.06.2011 </w:t>
      </w:r>
      <w:hyperlink r:id="rId34" w:tgtFrame="_blank" w:history="1">
        <w:r>
          <w:rPr>
            <w:rStyle w:val="a6"/>
            <w:i/>
            <w:iCs/>
          </w:rPr>
          <w:t>N 129-ФЗ</w:t>
        </w:r>
      </w:hyperlink>
      <w:r>
        <w:rPr>
          <w:i/>
          <w:iCs/>
        </w:rPr>
        <w:t xml:space="preserve">, от 01.07.2011 </w:t>
      </w:r>
      <w:hyperlink r:id="rId35" w:tgtFrame="_blank" w:history="1">
        <w:r>
          <w:rPr>
            <w:rStyle w:val="a6"/>
            <w:i/>
            <w:iCs/>
          </w:rPr>
          <w:t>N 169-ФЗ</w:t>
        </w:r>
      </w:hyperlink>
      <w:r>
        <w:rPr>
          <w:i/>
          <w:iCs/>
        </w:rPr>
        <w:t xml:space="preserve">, от 18.07.2011 </w:t>
      </w:r>
      <w:hyperlink r:id="rId36" w:tgtFrame="_blank" w:history="1">
        <w:r>
          <w:rPr>
            <w:rStyle w:val="a6"/>
            <w:i/>
            <w:iCs/>
          </w:rPr>
          <w:t>N 214-ФЗ</w:t>
        </w:r>
      </w:hyperlink>
      <w:r>
        <w:rPr>
          <w:i/>
          <w:iCs/>
        </w:rPr>
        <w:t xml:space="preserve">, от 19.07.2011 </w:t>
      </w:r>
      <w:hyperlink r:id="rId37" w:tgtFrame="_blank" w:history="1">
        <w:r>
          <w:rPr>
            <w:rStyle w:val="a6"/>
            <w:i/>
            <w:iCs/>
          </w:rPr>
          <w:t>N 246-ФЗ</w:t>
        </w:r>
      </w:hyperlink>
      <w:r>
        <w:rPr>
          <w:i/>
          <w:iCs/>
        </w:rPr>
        <w:t xml:space="preserve">, от 21.11.2011 </w:t>
      </w:r>
      <w:hyperlink r:id="rId38" w:tgtFrame="_blank" w:history="1">
        <w:r>
          <w:rPr>
            <w:rStyle w:val="a6"/>
            <w:i/>
            <w:iCs/>
          </w:rPr>
          <w:t>N 329-ФЗ</w:t>
        </w:r>
      </w:hyperlink>
      <w:r>
        <w:rPr>
          <w:i/>
          <w:iCs/>
        </w:rPr>
        <w:t xml:space="preserve">, от 03.12.2011 </w:t>
      </w:r>
      <w:hyperlink r:id="rId39" w:tgtFrame="_blank" w:history="1">
        <w:r>
          <w:rPr>
            <w:rStyle w:val="a6"/>
            <w:i/>
            <w:iCs/>
          </w:rPr>
          <w:t>N 378-ФЗ</w:t>
        </w:r>
      </w:hyperlink>
      <w:r>
        <w:rPr>
          <w:i/>
          <w:iCs/>
        </w:rPr>
        <w:t xml:space="preserve">, от 03.12.2011 </w:t>
      </w:r>
      <w:hyperlink r:id="rId40" w:tgtFrame="_blank" w:history="1">
        <w:r>
          <w:rPr>
            <w:rStyle w:val="a6"/>
            <w:i/>
            <w:iCs/>
          </w:rPr>
          <w:t>N 383-ФЗ</w:t>
        </w:r>
      </w:hyperlink>
      <w:r>
        <w:rPr>
          <w:i/>
          <w:iCs/>
        </w:rPr>
        <w:t xml:space="preserve">, от 08.12.2011 </w:t>
      </w:r>
      <w:hyperlink r:id="rId41" w:tgtFrame="_blank" w:history="1">
        <w:r>
          <w:rPr>
            <w:rStyle w:val="a6"/>
            <w:i/>
            <w:iCs/>
          </w:rPr>
          <w:t>N 423-ФЗ</w:t>
        </w:r>
      </w:hyperlink>
      <w:r>
        <w:rPr>
          <w:i/>
          <w:iCs/>
        </w:rPr>
        <w:t xml:space="preserve">, от 12.12.2011 </w:t>
      </w:r>
      <w:hyperlink r:id="rId42" w:tgtFrame="_blank" w:history="1">
        <w:r>
          <w:rPr>
            <w:rStyle w:val="a6"/>
            <w:i/>
            <w:iCs/>
          </w:rPr>
          <w:t>N 427-ФЗ</w:t>
        </w:r>
      </w:hyperlink>
      <w:r>
        <w:rPr>
          <w:i/>
          <w:iCs/>
        </w:rPr>
        <w:t>)</w:t>
      </w:r>
    </w:p>
    <w:p w:rsidR="00FC722E" w:rsidRDefault="00FC722E" w:rsidP="00FC722E">
      <w:pPr>
        <w:pStyle w:val="a5"/>
        <w:jc w:val="center"/>
      </w:pPr>
      <w:r>
        <w:rPr>
          <w:b/>
          <w:bCs/>
        </w:rPr>
        <w:t>Глава I. ОБЩИЕ ПОЛОЖЕНИЯ</w:t>
      </w:r>
    </w:p>
    <w:p w:rsidR="00FC722E" w:rsidRDefault="00FC722E" w:rsidP="00FC722E">
      <w:pPr>
        <w:pStyle w:val="a5"/>
      </w:pPr>
      <w:r>
        <w:rPr>
          <w:b/>
          <w:bCs/>
        </w:rPr>
        <w:t>Статья 1. Основные термины</w:t>
      </w:r>
      <w:r>
        <w:rPr>
          <w:b/>
          <w:bCs/>
        </w:rPr>
        <w:br/>
      </w:r>
      <w:r>
        <w:br/>
        <w:t>Для целей настоящего Федерального закона используются следующие основные термины:</w:t>
      </w:r>
      <w:r>
        <w:br/>
      </w:r>
      <w:r>
        <w:br/>
        <w:t>абзац утратил силу</w:t>
      </w:r>
      <w:proofErr w:type="gramStart"/>
      <w:r>
        <w:t>.</w:t>
      </w:r>
      <w:proofErr w:type="gramEnd"/>
      <w:r>
        <w:t xml:space="preserve"> </w:t>
      </w:r>
      <w:r>
        <w:br/>
      </w:r>
      <w:r>
        <w:br/>
      </w:r>
      <w:proofErr w:type="gramStart"/>
      <w:r>
        <w:t>н</w:t>
      </w:r>
      <w:proofErr w:type="gramEnd"/>
      <w:r>
        <w:t xml:space="preserve">едвижимое имущество (недвижимость), права на которое подлежат государственной регистрации в соответствии с настоящим Федеральным законом,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w:t>
      </w:r>
      <w:r>
        <w:lastRenderedPageBreak/>
        <w:t>жилые и нежилые помещения, предприятия как имущественные комплексы;</w:t>
      </w:r>
      <w:r>
        <w:br/>
      </w:r>
      <w:r>
        <w:b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br/>
      </w:r>
      <w:r>
        <w:b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br/>
      </w:r>
      <w:r>
        <w:br/>
        <w:t>абзац утратил силу</w:t>
      </w:r>
      <w:proofErr w:type="gramStart"/>
      <w:r>
        <w:t>.</w:t>
      </w:r>
      <w:proofErr w:type="gramEnd"/>
      <w:r>
        <w:t xml:space="preserve"> </w:t>
      </w:r>
      <w:r>
        <w:br/>
      </w:r>
      <w:r>
        <w:br/>
      </w:r>
      <w:proofErr w:type="gramStart"/>
      <w:r>
        <w:t>р</w:t>
      </w:r>
      <w:proofErr w:type="gramEnd"/>
      <w:r>
        <w:t>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r>
        <w:br/>
      </w:r>
      <w:r>
        <w:br/>
      </w:r>
      <w:r>
        <w:br/>
      </w:r>
      <w:r>
        <w:rPr>
          <w:b/>
          <w:bCs/>
        </w:rPr>
        <w:t>Статья 2. Понятие государственной регистрации прав на недвижимое имущество и сделок с ним</w:t>
      </w:r>
      <w:r>
        <w:rPr>
          <w:b/>
          <w:bCs/>
        </w:rPr>
        <w:br/>
      </w:r>
      <w:r>
        <w:br/>
        <w:t>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r>
        <w:br/>
      </w:r>
      <w:r>
        <w:b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r>
        <w:br/>
      </w:r>
      <w:r>
        <w:br/>
        <w:t xml:space="preserve">2. Государственная регистрация прав проводится </w:t>
      </w:r>
      <w:proofErr w:type="gramStart"/>
      <w:r>
        <w:t>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w:t>
      </w:r>
      <w:proofErr w:type="gramEnd"/>
      <w:r>
        <w:t xml:space="preserve"> прав на недвижимое имущество и сделок с ним (далее также - Единый государственный реестр прав).</w:t>
      </w:r>
      <w:r>
        <w:br/>
      </w:r>
      <w:r>
        <w:br/>
        <w:t>3. Датой государственной регистрации прав является день внесения соответствующих записей о правах в Единый государственный реестр прав.</w:t>
      </w:r>
      <w:r>
        <w:br/>
      </w:r>
      <w:r>
        <w:br/>
        <w:t>4. Государственная регистрация прав осуществляется по месту нахождения недвижимого имущества в пределах регистрационного округа, если иное не установлено настоящим Федеральным законом.</w:t>
      </w:r>
      <w:r>
        <w:br/>
      </w:r>
      <w:r>
        <w:lastRenderedPageBreak/>
        <w:br/>
        <w:t xml:space="preserve">5. </w:t>
      </w:r>
      <w:proofErr w:type="gramStart"/>
      <w:r>
        <w:t>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roofErr w:type="gramEnd"/>
      <w:r>
        <w:br/>
      </w:r>
      <w:r>
        <w:br/>
      </w:r>
      <w:r>
        <w:br/>
      </w:r>
      <w:r>
        <w:rPr>
          <w:b/>
          <w:bCs/>
        </w:rPr>
        <w:t>Статья 3. Правовая основа государственной регистрации прав на недвижимое имущество и сделок с ним</w:t>
      </w:r>
      <w:r>
        <w:rPr>
          <w:b/>
          <w:bCs/>
        </w:rPr>
        <w:br/>
      </w:r>
      <w:r>
        <w:rPr>
          <w:b/>
          <w:bCs/>
        </w:rPr>
        <w:br/>
      </w:r>
      <w:r>
        <w:t>1. Правовую основу государственной регистрации прав на недвижимое имущество и сделок с ним составляют Конституция Российской Федерации, Гражданский кодекс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r>
        <w:br/>
      </w:r>
      <w:r>
        <w:br/>
      </w:r>
      <w:proofErr w:type="gramStart"/>
      <w: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w:t>
      </w:r>
      <w:proofErr w:type="gramEnd"/>
      <w:r>
        <w:t xml:space="preserve"> государственной регистрации прав).</w:t>
      </w:r>
      <w:r>
        <w:br/>
      </w:r>
      <w:r>
        <w:br/>
      </w:r>
      <w:proofErr w:type="gramStart"/>
      <w: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w:t>
      </w:r>
      <w:proofErr w:type="gramEnd"/>
      <w:r>
        <w:t xml:space="preserve">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r>
        <w:br/>
      </w:r>
      <w:r>
        <w:br/>
        <w:t xml:space="preserve">2. Утратил силу с 1 марта 2010 года. </w:t>
      </w:r>
      <w:r>
        <w:br/>
      </w:r>
      <w:r>
        <w:br/>
      </w:r>
      <w:r>
        <w:br/>
      </w:r>
      <w:r>
        <w:rPr>
          <w:b/>
          <w:bCs/>
        </w:rPr>
        <w:t>Статья 4. Обязательность государственной регистрации прав на недвижимое имущество и сделок с ним</w:t>
      </w:r>
      <w:r>
        <w:rPr>
          <w:b/>
          <w:bCs/>
        </w:rPr>
        <w:br/>
      </w:r>
      <w:r>
        <w:rPr>
          <w:b/>
          <w:bCs/>
        </w:rPr>
        <w:br/>
      </w:r>
      <w:r>
        <w:t>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r>
        <w:br/>
      </w:r>
      <w:r>
        <w:b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r>
        <w:br/>
      </w:r>
      <w:r>
        <w:br/>
      </w:r>
      <w:r>
        <w:lastRenderedPageBreak/>
        <w:t>2. Обязательной государственной регистрации подлежат права на недвижимое имущество, правоустанавливающие документы на которое оформлены после введения в действие настоящего Федерального закона.</w:t>
      </w:r>
      <w:r>
        <w:br/>
      </w:r>
      <w:r>
        <w:br/>
      </w:r>
      <w:r>
        <w:br/>
      </w:r>
      <w:r>
        <w:rPr>
          <w:b/>
          <w:bCs/>
        </w:rPr>
        <w:t xml:space="preserve">Статья 5. </w:t>
      </w:r>
      <w:proofErr w:type="gramStart"/>
      <w:r>
        <w:rPr>
          <w:b/>
          <w:bCs/>
        </w:rPr>
        <w:t>Участники отношений, возникающих при государственной регистрации прав на недвижимое имущество и сделок с ним</w:t>
      </w:r>
      <w:r>
        <w:rPr>
          <w:b/>
          <w:bCs/>
        </w:rPr>
        <w:br/>
      </w:r>
      <w:r>
        <w:rPr>
          <w:b/>
          <w:bCs/>
        </w:rPr>
        <w:br/>
      </w:r>
      <w: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w:t>
      </w:r>
      <w:proofErr w:type="gramEnd"/>
      <w:r>
        <w:t>,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r>
        <w:br/>
      </w:r>
      <w:r>
        <w:br/>
      </w:r>
      <w:r>
        <w:br/>
      </w:r>
      <w:r>
        <w:rPr>
          <w:b/>
          <w:bCs/>
        </w:rPr>
        <w:t>Статья 6. Признание ранее возникших прав</w:t>
      </w:r>
      <w:r>
        <w:rPr>
          <w:b/>
          <w:bCs/>
        </w:rPr>
        <w:br/>
      </w:r>
      <w:r>
        <w:rPr>
          <w:b/>
          <w:bCs/>
        </w:rPr>
        <w:br/>
      </w:r>
      <w:r>
        <w:t>1. Права на недвижимое имущество, возникшие до момента вступления в силу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r>
        <w:br/>
      </w:r>
      <w:r>
        <w:b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r>
        <w:br/>
      </w:r>
      <w:r>
        <w:br/>
        <w:t xml:space="preserve">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w:t>
      </w:r>
      <w:proofErr w:type="gramStart"/>
      <w:r>
        <w:t>возникших</w:t>
      </w:r>
      <w:proofErr w:type="gramEnd"/>
      <w:r>
        <w:t xml:space="preserve">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r>
        <w:br/>
      </w:r>
      <w:r>
        <w:br/>
      </w:r>
      <w:proofErr w:type="gramStart"/>
      <w: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не позднее чем в месячный срок со дня подачи соответствующих заявлений и других</w:t>
      </w:r>
      <w:proofErr w:type="gramEnd"/>
      <w:r>
        <w:t xml:space="preserve">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r>
        <w:br/>
      </w:r>
      <w:r>
        <w:b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r>
        <w:br/>
      </w:r>
      <w:r>
        <w:br/>
      </w:r>
      <w:r>
        <w:lastRenderedPageBreak/>
        <w:t>В иных случаях, предусмотренных пунктом 2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r>
        <w:br/>
      </w:r>
      <w:r>
        <w:br/>
        <w:t xml:space="preserve">3. Право собственности на недвижимое имущество, приобретаемое в силу </w:t>
      </w:r>
      <w:proofErr w:type="spellStart"/>
      <w:r>
        <w:t>приобретательной</w:t>
      </w:r>
      <w:proofErr w:type="spellEnd"/>
      <w:r>
        <w:t xml:space="preserve"> давности, подлежит государственной регистрации после установления факта </w:t>
      </w:r>
      <w:proofErr w:type="spellStart"/>
      <w:r>
        <w:t>приобретательной</w:t>
      </w:r>
      <w:proofErr w:type="spellEnd"/>
      <w:r>
        <w:t xml:space="preserve"> давности в предусмотренном законом порядке.</w:t>
      </w:r>
      <w:r>
        <w:br/>
      </w:r>
      <w:r>
        <w:br/>
      </w:r>
      <w:r>
        <w:br/>
      </w:r>
      <w:r>
        <w:rPr>
          <w:b/>
          <w:bCs/>
        </w:rPr>
        <w:t>Статья 7. Открытость сведений о государственной регистрации прав</w:t>
      </w:r>
      <w:r>
        <w:rPr>
          <w:b/>
          <w:bCs/>
        </w:rPr>
        <w:br/>
      </w:r>
      <w:r>
        <w:rPr>
          <w:b/>
          <w:bCs/>
        </w:rPr>
        <w:br/>
      </w:r>
      <w:r>
        <w:t xml:space="preserve">1. </w:t>
      </w:r>
      <w:proofErr w:type="gramStart"/>
      <w:r>
        <w:t>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сетей связи общего пользования или иных технических средств связи, посредством обеспечения доступа к информационному ресурсу</w:t>
      </w:r>
      <w:proofErr w:type="gramEnd"/>
      <w:r>
        <w:t xml:space="preserve">, </w:t>
      </w:r>
      <w:proofErr w:type="gramStart"/>
      <w:r>
        <w:t>содержащему</w:t>
      </w:r>
      <w:proofErr w:type="gramEnd"/>
      <w:r>
        <w:t xml:space="preserve"> сведения Единого государственного реестра прав.</w:t>
      </w:r>
      <w:r>
        <w:br/>
      </w:r>
      <w:r>
        <w:b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r>
        <w:br/>
      </w:r>
      <w:r>
        <w:br/>
      </w:r>
      <w:proofErr w:type="gramStart"/>
      <w:r>
        <w:t xml:space="preserve">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w:t>
      </w:r>
      <w:proofErr w:type="gramEnd"/>
      <w:r>
        <w:br/>
      </w:r>
      <w:r>
        <w:br/>
      </w:r>
      <w:proofErr w:type="gramStart"/>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t>, фамилии, имена, отчества физических лиц - участников долевого строительства.</w:t>
      </w:r>
      <w:r>
        <w:br/>
      </w:r>
      <w:r>
        <w:br/>
        <w:t>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w:t>
      </w:r>
      <w:r>
        <w:br/>
      </w:r>
      <w:r>
        <w:br/>
      </w:r>
      <w:proofErr w:type="gramStart"/>
      <w:r>
        <w:t xml:space="preserve">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абзацем первым настоящего пункта, выдает или направляет обоснованное решение об отказе в предоставлении запрашиваемых сведений либо </w:t>
      </w:r>
      <w:r>
        <w:lastRenderedPageBreak/>
        <w:t>уведомление об отсутствии в Едином государственном реестре прав запрашиваемых сведений.</w:t>
      </w:r>
      <w:proofErr w:type="gramEnd"/>
      <w:r>
        <w:br/>
      </w:r>
      <w:r>
        <w:br/>
        <w:t>Решение об отказе в предоставлении запрашиваемых сведений может быть обжаловано в судебном порядке.</w:t>
      </w:r>
      <w:r>
        <w:br/>
      </w:r>
      <w:r>
        <w:br/>
        <w:t xml:space="preserve">3. </w:t>
      </w:r>
      <w:proofErr w:type="gramStart"/>
      <w:r>
        <w:t>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выписки, содержащие сведения о переходе прав на объекты недвижимости, а также сведения о признании правообладателя недееспособным или ограниченно дееспособным предоставляются только:</w:t>
      </w:r>
      <w:r>
        <w:br/>
      </w:r>
      <w:r>
        <w:br/>
        <w:t>самим правообладателям или их законным представителям;</w:t>
      </w:r>
      <w:r>
        <w:br/>
      </w:r>
      <w:r>
        <w:br/>
        <w:t>физическим и юридическим лицам, получившим доверенность от правообладателя или его законного представителя;</w:t>
      </w:r>
      <w:proofErr w:type="gramEnd"/>
      <w:r>
        <w:br/>
      </w:r>
      <w:r>
        <w:br/>
        <w:t>залогодержателю в отношении объектов недвижимого имущества, находящихся у него в залоге;</w:t>
      </w:r>
      <w:r>
        <w:br/>
      </w:r>
      <w:r>
        <w:br/>
        <w:t>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данных органов в установленной сфере деятельности, в том числе для оказания государственных или муниципальных услуг;</w:t>
      </w:r>
      <w:r>
        <w:br/>
      </w:r>
      <w:r>
        <w:br/>
        <w:t>абзац утратил силу</w:t>
      </w:r>
      <w:proofErr w:type="gramStart"/>
      <w:r>
        <w:t>.</w:t>
      </w:r>
      <w:proofErr w:type="gramEnd"/>
      <w:r>
        <w:t xml:space="preserve"> </w:t>
      </w:r>
      <w:r>
        <w:br/>
      </w:r>
      <w:r>
        <w:br/>
      </w:r>
      <w:proofErr w:type="gramStart"/>
      <w:r>
        <w:t>с</w:t>
      </w:r>
      <w:proofErr w:type="gramEnd"/>
      <w:r>
        <w:t>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w:t>
      </w:r>
      <w:r>
        <w:br/>
      </w:r>
      <w:r>
        <w:br/>
        <w:t>лицам, имеющим право на наследование имущества правообладателя по завещанию или по закону;</w:t>
      </w:r>
      <w:r>
        <w:br/>
      </w:r>
      <w:r>
        <w:br/>
        <w:t xml:space="preserve">абзац утратил силу. </w:t>
      </w:r>
      <w:r>
        <w:br/>
      </w:r>
      <w:r>
        <w:br/>
        <w:t>арбитражному управляющему в деле о банкротстве в отношении принадлежащих соответствующему должнику объектов недвижимого имущества;</w:t>
      </w:r>
      <w:r>
        <w:br/>
      </w:r>
      <w:r>
        <w:br/>
      </w:r>
      <w:proofErr w:type="gramStart"/>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r>
        <w:br/>
      </w:r>
      <w:r>
        <w:b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roofErr w:type="gramEnd"/>
      <w:r>
        <w:br/>
      </w:r>
      <w:r>
        <w:br/>
      </w:r>
      <w:r>
        <w:lastRenderedPageBreak/>
        <w:t>Сведения о правах наследодателя на объекты недвижимости предоставляются также по запросу нотариуса в связи с открытием наследства.</w:t>
      </w:r>
      <w:r>
        <w:br/>
      </w:r>
      <w:r>
        <w:br/>
        <w:t>Правообладателю, его законному представителю, лицу, получившему доверенность от правообладателя или его законного представителя, по их заявлениям в письменной форме выдаются копии договоров и иных документов, выражающих содержание односторонних сделок, совершенных в простой письменной форме.</w:t>
      </w:r>
      <w:r>
        <w:br/>
      </w:r>
      <w:r>
        <w:b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r>
        <w:br/>
      </w:r>
      <w:r>
        <w:br/>
      </w:r>
      <w:proofErr w:type="gramStart"/>
      <w:r>
        <w:t>Если запрос о предоставлении указанных в настоящем пункте сведений представляется в форме электронного документа, такой запрос должен быть заверен электронной цифровой подписью лица, запрашивающего их, или электронной цифровой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r>
        <w:br/>
      </w:r>
      <w:r>
        <w:br/>
        <w:t>4.</w:t>
      </w:r>
      <w:proofErr w:type="gramEnd"/>
      <w:r>
        <w:t xml:space="preserve">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r>
        <w:br/>
      </w:r>
      <w:r>
        <w:br/>
        <w:t>Указанная в настоящем пункте информация предоставляется правообладателю в срок не более чем семь рабочих дней.</w:t>
      </w:r>
      <w:r>
        <w:br/>
      </w:r>
      <w:r>
        <w:b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r>
        <w:br/>
      </w:r>
      <w:r>
        <w:b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r>
        <w:br/>
      </w:r>
      <w:r>
        <w:br/>
      </w:r>
      <w:proofErr w:type="gramStart"/>
      <w: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roofErr w:type="gramEnd"/>
      <w:r>
        <w:br/>
      </w:r>
      <w:r>
        <w:b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r>
        <w:br/>
      </w:r>
      <w:r>
        <w:lastRenderedPageBreak/>
        <w:b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r>
        <w:br/>
      </w:r>
      <w:r>
        <w:br/>
        <w:t>7. Орган нормативно-правового регулирования в сфере государственной регистрации прав устанавливает порядок предоставления сведений, содержащихся в Едином государственном реестре прав, в том числе:</w:t>
      </w:r>
      <w:r>
        <w:br/>
      </w:r>
      <w:r>
        <w:b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r>
        <w:br/>
      </w:r>
      <w:r>
        <w:br/>
        <w:t>перечень документов, прилагаемых к запросу о предоставлении указанных в пункте 3 настоящей статьи сведений, и способы их представления в орган, осуществляющий государственную регистрацию прав;</w:t>
      </w:r>
      <w:r>
        <w:br/>
      </w:r>
      <w:r>
        <w:b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r>
        <w:br/>
      </w:r>
      <w:r>
        <w:b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сетей связи общего пользования или иных технических сре</w:t>
      </w:r>
      <w:proofErr w:type="gramStart"/>
      <w:r>
        <w:t>дств св</w:t>
      </w:r>
      <w:proofErr w:type="gramEnd"/>
      <w:r>
        <w:t>язи;</w:t>
      </w:r>
      <w:r>
        <w:br/>
      </w:r>
      <w:r>
        <w:br/>
        <w:t>порядок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r>
        <w:br/>
      </w:r>
      <w:r>
        <w:b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r>
        <w:br/>
      </w:r>
      <w:r>
        <w:br/>
      </w:r>
      <w:r>
        <w:br/>
      </w:r>
      <w:r>
        <w:rPr>
          <w:b/>
          <w:bCs/>
        </w:rPr>
        <w:t>Статья 8. Условия предоставления сведений о государственной регистрации прав и об объектах недвижимого имущества</w:t>
      </w:r>
      <w:r>
        <w:rPr>
          <w:b/>
          <w:bCs/>
        </w:rPr>
        <w:br/>
      </w:r>
      <w:r>
        <w:rPr>
          <w:b/>
          <w:bCs/>
        </w:rPr>
        <w:br/>
      </w:r>
      <w:r>
        <w:t>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пункте 6 статьи 7 настоящего Федерального закона, взимается плата.</w:t>
      </w:r>
      <w:r>
        <w:br/>
      </w:r>
      <w:r>
        <w:b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r>
        <w:br/>
      </w:r>
      <w:r>
        <w:br/>
        <w:t>Внесенная плата подлежит возврату только в случае ее внесения в большем размере, чем предусмотрено абзацем вторым настоящего пункта, при этом возврату подлежат средства в размере, превышающем размер установленной платы.</w:t>
      </w:r>
      <w:r>
        <w:br/>
      </w:r>
      <w:r>
        <w:br/>
        <w:t xml:space="preserve">2. Орган, осуществляющий государственную регистрацию прав, бесплатно предоставляет </w:t>
      </w:r>
      <w:r>
        <w:lastRenderedPageBreak/>
        <w:t>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r>
        <w:br/>
      </w:r>
      <w:r>
        <w:br/>
      </w:r>
      <w:proofErr w:type="gramStart"/>
      <w: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r>
        <w:br/>
      </w:r>
      <w:r>
        <w:br/>
        <w:t>правоохранительных органов, судов, судебных приставов-исполнителей по находящимся в производстве уголовным и гражданским делам;</w:t>
      </w:r>
      <w:r>
        <w:br/>
      </w:r>
      <w:r>
        <w:br/>
        <w:t>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w:t>
      </w:r>
      <w:proofErr w:type="gramEnd"/>
      <w:r>
        <w:br/>
      </w:r>
      <w:r>
        <w:br/>
        <w:t xml:space="preserve">абзацы пятый - восьмой утратили силу. </w:t>
      </w:r>
      <w:r>
        <w:br/>
      </w:r>
      <w:r>
        <w:br/>
        <w:t>Уполномоченного при Президенте Российской Федерации по правам ребенка;</w:t>
      </w:r>
      <w:r>
        <w:br/>
      </w:r>
      <w:r>
        <w:br/>
        <w:t>Председателя Счетной палаты Российской Федерации, его заместителя и аудиторов Счетной палаты Российской Федерации;</w:t>
      </w:r>
      <w:r>
        <w:br/>
      </w:r>
      <w:r>
        <w:br/>
        <w:t>арбитражного управляющего в деле о банкротстве в отношении принадлежащих соответствующему должнику объектов недвижимого имущества;</w:t>
      </w:r>
      <w:r>
        <w:br/>
      </w:r>
      <w:r>
        <w:br/>
        <w:t>иных определенных федеральными законами органов и организаций.</w:t>
      </w:r>
      <w:r>
        <w:br/>
      </w:r>
      <w:r>
        <w:br/>
        <w:t xml:space="preserve">3. </w:t>
      </w:r>
      <w:proofErr w:type="gramStart"/>
      <w:r>
        <w:t>В срок не более чем десять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roofErr w:type="gramEnd"/>
      <w:r>
        <w:br/>
      </w:r>
      <w:r>
        <w:br/>
      </w:r>
      <w:proofErr w:type="gramStart"/>
      <w:r>
        <w:t>Органы охраны объектов культурного наследия направляют в органы, осуществляющие государственную регистрацию прав, сведения о недвижимом имуществе, отнесенном к объектам культурного наследия (памятникам истории и культуры) народов Российской Федерации (далее - объекты культурного наследия) или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(далее - выявленные объекты культурного наследия), о</w:t>
      </w:r>
      <w:proofErr w:type="gramEnd"/>
      <w:r>
        <w:t xml:space="preserve"> </w:t>
      </w:r>
      <w:proofErr w:type="gramStart"/>
      <w:r>
        <w:t>принятом решении о включении выявленного объекта культурного наследия или об отказе включить выявленный объект культурного наследия в единый государственный реестр объектов культурного наследия, об особенностях, составляющих предмет охраны указанного имущества как объекта культурного наследия или выявленного объекта культурного наследия, и об обязательствах по его сохранению в порядке и в сроки, которые установлены Правительством Российской Федерации.</w:t>
      </w:r>
      <w:r>
        <w:br/>
      </w:r>
      <w:r>
        <w:br/>
        <w:t> 4.</w:t>
      </w:r>
      <w:proofErr w:type="gramEnd"/>
      <w:r>
        <w:t xml:space="preserve"> Утратил силу с 1 марта 2010 года.</w:t>
      </w:r>
    </w:p>
    <w:p w:rsidR="00FC722E" w:rsidRDefault="00FC722E" w:rsidP="00FC722E">
      <w:pPr>
        <w:pStyle w:val="a5"/>
      </w:pPr>
      <w:r>
        <w:t> </w:t>
      </w:r>
    </w:p>
    <w:p w:rsidR="00FC722E" w:rsidRDefault="00FC722E" w:rsidP="00FC722E">
      <w:pPr>
        <w:pStyle w:val="a5"/>
        <w:jc w:val="center"/>
      </w:pPr>
      <w:r>
        <w:rPr>
          <w:b/>
          <w:bCs/>
        </w:rPr>
        <w:lastRenderedPageBreak/>
        <w:t>Глава II. ОРГАНЫ В СИСТЕМЕ ГОСУДАРСТВЕННОЙ РЕГИСТРАЦИИ ПРАВ НА НЕДВИЖИМОЕ ИМУЩЕСТВО И СДЕЛОК С НИМ</w:t>
      </w:r>
    </w:p>
    <w:p w:rsidR="00FC722E" w:rsidRDefault="00FC722E" w:rsidP="00FC722E">
      <w:pPr>
        <w:pStyle w:val="a5"/>
      </w:pPr>
      <w:r>
        <w:rPr>
          <w:b/>
          <w:bCs/>
        </w:rPr>
        <w:br/>
        <w:t>Статья 9. Органы, осуществляющие государственную регистрацию прав на недвижимое имущество и сделок с ним</w:t>
      </w:r>
      <w:r>
        <w:rPr>
          <w:b/>
          <w:bCs/>
        </w:rPr>
        <w:br/>
      </w:r>
      <w:r>
        <w:b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r>
        <w:br/>
      </w:r>
      <w:r>
        <w:br/>
        <w:t xml:space="preserve">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округа (линейные сооружения - объекты недвижимого имущества, являющиеся сложными или неделимыми вещами), и сделок с ними осуществляется федеральным органом в области государственной регистрации. </w:t>
      </w:r>
      <w:proofErr w:type="gramStart"/>
      <w:r>
        <w:t>По инициативе заявителя допускается государственная регистрация прав на объекты недвижимого имущества, включенные в состав автомобильной дороги и расположенные на территориях более одного регистрационного округа, и сделок с такими объектами недвижимого имущества федеральным органом в области 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соответствующего регистрационного округа органом</w:t>
      </w:r>
      <w:proofErr w:type="gramEnd"/>
      <w:r>
        <w:t xml:space="preserve"> по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w:t>
      </w:r>
      <w:r>
        <w:br/>
      </w:r>
      <w:r>
        <w:br/>
        <w:t>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статьей 10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r>
        <w:br/>
      </w:r>
      <w:r>
        <w:b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w:t>
      </w:r>
      <w:r>
        <w:br/>
      </w:r>
      <w:r>
        <w:br/>
        <w:t xml:space="preserve">проверка действительности поданных заявителем документов и </w:t>
      </w:r>
      <w:proofErr w:type="gramStart"/>
      <w:r>
        <w:t>наличия</w:t>
      </w:r>
      <w:proofErr w:type="gramEnd"/>
      <w:r>
        <w:t xml:space="preserve"> соответствующих прав у подготовившего документ лица или органа власти;</w:t>
      </w:r>
      <w:r>
        <w:br/>
      </w:r>
      <w:r>
        <w:br/>
        <w:t>проверка наличия ранее зарегистрированных и ранее заявленных прав;</w:t>
      </w:r>
      <w:r>
        <w:br/>
      </w:r>
      <w:r>
        <w:br/>
        <w:t>государственная регистрация прав;</w:t>
      </w:r>
      <w:r>
        <w:br/>
      </w:r>
      <w:r>
        <w:br/>
        <w:t>выдача документов, подтверждающих государственную регистрацию прав;</w:t>
      </w:r>
      <w:r>
        <w:br/>
      </w:r>
      <w:r>
        <w:br/>
      </w:r>
      <w:r>
        <w:lastRenderedPageBreak/>
        <w:t>выдача информации о зарегистрированных правах;</w:t>
      </w:r>
      <w:r>
        <w:br/>
      </w:r>
      <w:r>
        <w:br/>
        <w:t>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w:t>
      </w:r>
      <w:r>
        <w:br/>
      </w:r>
      <w:r>
        <w:b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r>
        <w:br/>
      </w:r>
      <w:r>
        <w:b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r>
        <w:br/>
      </w:r>
      <w:r>
        <w:br/>
        <w:t>5. Органы, осуществляющие государственную регистрацию прав, при выполнении полномочий, установленных пунктом 3 настоящей статьи, используют печать с изображением Государственного герба Российской Федерации и со своим наименованием.</w:t>
      </w:r>
      <w:r>
        <w:br/>
      </w:r>
      <w:r>
        <w:br/>
        <w:t xml:space="preserve">6. Утратил силу. </w:t>
      </w:r>
      <w:r>
        <w:br/>
      </w:r>
      <w:r>
        <w:br/>
      </w:r>
      <w:r>
        <w:br/>
      </w:r>
      <w:r>
        <w:rPr>
          <w:b/>
          <w:bCs/>
        </w:rPr>
        <w:t xml:space="preserve">Статья 10. </w:t>
      </w:r>
      <w:proofErr w:type="gramStart"/>
      <w:r>
        <w:rPr>
          <w:b/>
          <w:bCs/>
        </w:rPr>
        <w:t>Полномочия федерального органа в области государственной регистрации</w:t>
      </w:r>
      <w:r>
        <w:rPr>
          <w:b/>
          <w:bCs/>
        </w:rPr>
        <w:br/>
      </w:r>
      <w:r>
        <w:rPr>
          <w:b/>
          <w:bCs/>
        </w:rPr>
        <w:br/>
      </w:r>
      <w:r>
        <w:t>Федеральный орган в области государственной регистрации:</w:t>
      </w:r>
      <w:r>
        <w:br/>
      </w:r>
      <w:r>
        <w:br/>
        <w:t>координирует и контролирует деятельность органов по государственной регистрации;</w:t>
      </w:r>
      <w:r>
        <w:br/>
      </w:r>
      <w:r>
        <w:b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r>
        <w:br/>
      </w:r>
      <w:r>
        <w:b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roofErr w:type="gramEnd"/>
      <w:r>
        <w:br/>
      </w:r>
      <w:r>
        <w:b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r>
        <w:br/>
      </w:r>
      <w:r>
        <w:br/>
        <w:t>обеспечивает обучение и повышение квалификации работников органов по государственной регистрации;</w:t>
      </w:r>
      <w:r>
        <w:br/>
      </w:r>
      <w:r>
        <w:br/>
        <w:t>абзац утратил силу с 1 марта 2010 года</w:t>
      </w:r>
      <w:proofErr w:type="gramStart"/>
      <w:r>
        <w:t>.</w:t>
      </w:r>
      <w:proofErr w:type="gramEnd"/>
      <w:r>
        <w:t xml:space="preserve"> </w:t>
      </w:r>
      <w:r>
        <w:br/>
      </w:r>
      <w:r>
        <w:br/>
      </w:r>
      <w:proofErr w:type="gramStart"/>
      <w:r>
        <w:t>о</w:t>
      </w:r>
      <w:proofErr w:type="gramEnd"/>
      <w:r>
        <w:t>существляет иные установленные законодательством полномочия.</w:t>
      </w:r>
      <w:r>
        <w:br/>
      </w:r>
      <w:r>
        <w:br/>
      </w:r>
      <w:r>
        <w:br/>
      </w:r>
      <w:r>
        <w:rPr>
          <w:b/>
          <w:bCs/>
        </w:rPr>
        <w:t>Статья 11. Государственная пошлина за государственную регистрацию прав</w:t>
      </w:r>
      <w:proofErr w:type="gramStart"/>
      <w:r>
        <w:rPr>
          <w:b/>
          <w:bCs/>
        </w:rPr>
        <w:br/>
      </w:r>
      <w:r>
        <w:rPr>
          <w:b/>
          <w:bCs/>
        </w:rPr>
        <w:br/>
      </w:r>
      <w:r>
        <w:lastRenderedPageBreak/>
        <w:t> З</w:t>
      </w:r>
      <w:proofErr w:type="gramEnd"/>
      <w:r>
        <w:t>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FC722E" w:rsidRDefault="00FC722E" w:rsidP="00FC722E">
      <w:pPr>
        <w:pStyle w:val="a5"/>
        <w:jc w:val="center"/>
      </w:pPr>
      <w:r>
        <w:rPr>
          <w:b/>
          <w:bCs/>
        </w:rPr>
        <w:br/>
        <w:t>Глава III. ПОРЯДОК ГОСУДАРСТВЕННОЙ РЕГИСТРАЦИИ ПРАВ НА НЕДВИЖИМОЕ ИМУЩЕСТВО И СДЕЛОК С НИМ</w:t>
      </w:r>
    </w:p>
    <w:p w:rsidR="00FC722E" w:rsidRDefault="00FC722E" w:rsidP="00FC722E">
      <w:pPr>
        <w:pStyle w:val="a5"/>
      </w:pPr>
      <w:r>
        <w:rPr>
          <w:b/>
          <w:bCs/>
        </w:rPr>
        <w:t>Статья 12. Единый государственный реестр прав на недвижимое имущество и сделок с ним</w:t>
      </w:r>
      <w:r>
        <w:rPr>
          <w:b/>
          <w:bCs/>
        </w:rPr>
        <w:br/>
      </w:r>
      <w:r>
        <w:rPr>
          <w:b/>
          <w:bCs/>
        </w:rPr>
        <w:br/>
      </w:r>
      <w:r>
        <w:t>1. Права на недвижимое имущество и сделки с ним подлежат государственной регистрации в Едином государственном реестре прав.</w:t>
      </w:r>
      <w:r>
        <w:br/>
      </w:r>
      <w:r>
        <w:b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r>
        <w:br/>
      </w:r>
      <w:r>
        <w:br/>
        <w:t>Неотъемлемой частью Единого государственного реестра прав являются дела, включающие в себя правоустанавливающие документы на недвижимое имущество, и книги учета документов.</w:t>
      </w:r>
      <w:r>
        <w:br/>
      </w:r>
      <w:r>
        <w:br/>
        <w:t>Дело правоустанавливающих документов открывается на каждый объект недвижимого имущества. В дело помещаются все документы, поступающие для регистрации прав на указанный объект.</w:t>
      </w:r>
      <w:r>
        <w:br/>
      </w:r>
      <w:r>
        <w:br/>
      </w:r>
      <w:proofErr w:type="gramStart"/>
      <w:r>
        <w:t>Книги учета документов содержат данные о:</w:t>
      </w:r>
      <w:r>
        <w:br/>
      </w:r>
      <w:r>
        <w:br/>
        <w:t>принятых на регистрацию документах об объекте недвижимого имущества, правообладателях, регистрируемом праве и заявителях;</w:t>
      </w:r>
      <w:r>
        <w:br/>
      </w:r>
      <w:r>
        <w:br/>
        <w:t>выданных свидетельствах о государственной регистрации прав;</w:t>
      </w:r>
      <w:r>
        <w:br/>
      </w:r>
      <w:r>
        <w:br/>
        <w:t>выписках и справках из Единого государственного реестра прав, об иных документах.</w:t>
      </w:r>
      <w:r>
        <w:br/>
      </w:r>
      <w:r>
        <w:br/>
        <w:t>3.</w:t>
      </w:r>
      <w:proofErr w:type="gramEnd"/>
      <w:r>
        <w:t xml:space="preserve"> </w:t>
      </w:r>
      <w:proofErr w:type="gramStart"/>
      <w:r>
        <w:t>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законом "О государственном кадастре недвижимости" его государственного учета (далее - кадастровый</w:t>
      </w:r>
      <w:proofErr w:type="gramEnd"/>
      <w:r>
        <w:t xml:space="preserve"> номер).</w:t>
      </w:r>
      <w:r>
        <w:br/>
      </w:r>
      <w:r>
        <w:br/>
        <w:t>Дело правоустанавливающих документов идентифицируется тем же номером, что и соответствующий раздел Единого государственного реестра прав.</w:t>
      </w:r>
      <w:r>
        <w:br/>
      </w:r>
      <w:r>
        <w:br/>
        <w:t>В случае</w:t>
      </w:r>
      <w:proofErr w:type="gramStart"/>
      <w:r>
        <w:t>,</w:t>
      </w:r>
      <w:proofErr w:type="gramEnd"/>
      <w:r>
        <w:t xml:space="preserve">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r>
        <w:br/>
      </w:r>
      <w:r>
        <w:br/>
      </w:r>
      <w:r>
        <w:lastRenderedPageBreak/>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законом от 24 июля 2007 года </w:t>
      </w:r>
      <w:hyperlink r:id="rId43" w:tgtFrame="_blank" w:history="1">
        <w:r>
          <w:rPr>
            <w:rStyle w:val="a6"/>
          </w:rPr>
          <w:t>N 221-ФЗ</w:t>
        </w:r>
      </w:hyperlink>
      <w:r>
        <w:t xml:space="preserve"> "О государственном кадастре недвижимости" (далее - Федеральный закон "О государственном кадастре недвижимости").</w:t>
      </w:r>
      <w:r>
        <w:br/>
      </w:r>
      <w:r>
        <w:br/>
        <w:t>4. Разделы Единого государственного реестра прав, дела правоустанавливающих документов и книги учета документов подлежат постоянному хранению. Их уничтожение, а равно изъятие из них каких-либо документов или их частей не допускается. Порядок и сроки хранения органом, осуществляющим государственную регистрацию прав, разделов Единого государственного реестра прав, дел правоустанавливающих документов и книг учета документов, а также порядок их передачи на постоянное хранение в государственные архивы определяется органом нормативно-правового регулирования в сфере государственной регистрации прав.</w:t>
      </w:r>
      <w:r>
        <w:br/>
      </w:r>
      <w:r>
        <w:br/>
        <w:t>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r>
        <w:br/>
      </w:r>
      <w:r>
        <w:br/>
        <w:t>5. Правила ведения Единого государственного реестра прав на недвижимое имущество и сделок с ним, в том числе состав номера регистрации и номера регистрационных округов, включаемые в состав такого номера, а также правила ведения книг учета документов и дел правоустанавливающих документов определяются органом нормативно-правового регулирования в сфере государственной регистрации прав.</w:t>
      </w:r>
      <w:r>
        <w:br/>
      </w:r>
      <w:r>
        <w:b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r>
        <w:br/>
      </w:r>
      <w:r>
        <w:b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r>
        <w:br/>
      </w:r>
      <w:r>
        <w:br/>
        <w:t>Каждый раздел состоит из трех подразделов.</w:t>
      </w:r>
      <w:r>
        <w:br/>
      </w:r>
      <w:r>
        <w:br/>
        <w:t>В подразделе I содержится краткое описание каждого объекта недвижимого имущества в объеме сведений, определенных Правилами ведения Единого государственного реестра прав.</w:t>
      </w:r>
      <w:r>
        <w:br/>
      </w:r>
      <w:r>
        <w:br/>
      </w:r>
      <w:proofErr w:type="gramStart"/>
      <w:r>
        <w:t xml:space="preserve">В подраздел II вносятся записи о подлежащих государственной регистрации сделках об отчуждении объектов недвижимости, а также о праве собственности и об иных вещных </w:t>
      </w:r>
      <w:r>
        <w:lastRenderedPageBreak/>
        <w:t>правах на каждый объект недвижимого имущества, имя (наименование) правообладателя, данные удостоверения личности физического лица и реквизиты юридического лица, адрес, указанный правообладателем, вид права, размер доли в праве, наименования и реквизиты правоустанавливающих документов, дата внесения записи, имя государственного</w:t>
      </w:r>
      <w:proofErr w:type="gramEnd"/>
      <w:r>
        <w:t xml:space="preserve"> регистратора и его подпись.</w:t>
      </w:r>
      <w:r>
        <w:br/>
      </w:r>
      <w:r>
        <w:br/>
        <w:t xml:space="preserve">В подраздел III вносятся записи об ограничениях (обременениях) права собственности и других прав на недвижимое имущество (сервитуте, ипотеке, доверительном управлении, аренде, концессионном соглашении, аресте имущества, заявлении о праве требования в отношении объекта недвижимого имущества и других), дата внесения записи, имя государственного регистратора и его подпись. </w:t>
      </w:r>
      <w:proofErr w:type="gramStart"/>
      <w:r>
        <w:t>В записях об ограничениях (обременениях) права указывается содержание ограничения (обременения), срок его действия, лица, в пользу которых ограничиваются права, сумма выданного кредита для ипотеки (залога), сумма ренты при отчуждении недвижимого имущества, наименование документа, на основании которого возникает ограничение (обременение) права, время его действия, содержание сделок с отложенным исполнением, стороны по таким сделкам, сроки и условия исполнения обязательств по сделкам, цены</w:t>
      </w:r>
      <w:proofErr w:type="gramEnd"/>
      <w:r>
        <w:t xml:space="preserve"> сделок. Для объекта культурного наследия или выявленного объекта культурного наследия указываются содержание обязательств по сохранению объекта культурного наследия или выявленного объекта культурного наследия, наименование документа, на основании которого внесена запись о содержании указанных обязательств.</w:t>
      </w:r>
      <w:r>
        <w:br/>
      </w:r>
      <w:r>
        <w:br/>
        <w:t xml:space="preserve">При заявлении о государственной регистрации права, ограничения (обременения) права или сделки с объектом недвижимости в графу "Особые отметки" Единого государственного реестра прав вносится запись о данном заявлении, которая указывает на существование </w:t>
      </w:r>
      <w:proofErr w:type="spellStart"/>
      <w:r>
        <w:t>правопритязания</w:t>
      </w:r>
      <w:proofErr w:type="spellEnd"/>
      <w:r>
        <w:t xml:space="preserve"> в отношении данного объекта.</w:t>
      </w:r>
      <w:r>
        <w:br/>
      </w:r>
      <w:r>
        <w:br/>
      </w:r>
      <w:proofErr w:type="gramStart"/>
      <w: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графу "Особые отметки" Единого государственного реестра прав.</w:t>
      </w:r>
      <w:r>
        <w:br/>
      </w:r>
      <w:r>
        <w:br/>
        <w:t>7.</w:t>
      </w:r>
      <w:proofErr w:type="gramEnd"/>
      <w:r>
        <w:t xml:space="preserve"> Каждая запись о праве, его ограничении (обременении) и сделке с объектом недвижимости идентифицируется номером регистрации. Такой номер возникает при приеме документов на государственную регистрацию прав и соответствует входящему номеру принятых на регистрацию документов.</w:t>
      </w:r>
      <w:r>
        <w:br/>
      </w:r>
      <w:r>
        <w:br/>
        <w:t>8. Единый государственный реестр прав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r>
        <w:br/>
      </w:r>
      <w:r>
        <w:br/>
        <w:t xml:space="preserve">Абзац утратил силу. </w:t>
      </w:r>
      <w:r>
        <w:br/>
      </w:r>
      <w:r>
        <w:br/>
        <w:t>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статьей 21 настоящего Федерального закона.</w:t>
      </w:r>
      <w:r>
        <w:br/>
      </w:r>
      <w:r>
        <w:br/>
        <w:t xml:space="preserve">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w:t>
      </w:r>
      <w:r>
        <w:lastRenderedPageBreak/>
        <w:t>недвижимое имущество и сделок с ним на электронных носителях.</w:t>
      </w:r>
      <w:r>
        <w:br/>
      </w:r>
      <w:r>
        <w:b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r>
        <w:br/>
      </w:r>
      <w:r>
        <w:br/>
      </w:r>
      <w:proofErr w:type="gramStart"/>
      <w: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roofErr w:type="gramEnd"/>
      <w:r>
        <w:br/>
      </w:r>
      <w:r>
        <w:br/>
        <w:t>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вступления в силу настоящего Федерального закона, положения пункта 2 статьи 6 настоящего Федерального закона не применяются.</w:t>
      </w:r>
      <w:r>
        <w:br/>
      </w:r>
      <w:r>
        <w:br/>
        <w:t xml:space="preserve">10. </w:t>
      </w:r>
      <w:proofErr w:type="gramStart"/>
      <w:r>
        <w:t>Орган, осуществляющий государственную регистрацию прав, после внесения в Единый государственный реестр прав записей в связи с осуществленной государственной регистрацией прав в срок не более чем три рабочих дня со дня такой регистрации вносит в государственный кадастр недвижимости сведения, предусмотренные пунктами 8 и (или) 9 части 2 статьи 7 Федерального закона "О государственном кадастре недвижимости".</w:t>
      </w:r>
      <w:proofErr w:type="gramEnd"/>
      <w:r>
        <w:br/>
      </w:r>
      <w:r>
        <w:br/>
      </w:r>
      <w:r>
        <w:br/>
      </w:r>
      <w:r>
        <w:rPr>
          <w:b/>
          <w:bCs/>
        </w:rPr>
        <w:t>Статья 13. Порядок проведения государственной регистрации прав</w:t>
      </w:r>
      <w:r>
        <w:rPr>
          <w:b/>
          <w:bCs/>
        </w:rPr>
        <w:br/>
      </w:r>
      <w:r>
        <w:br/>
        <w:t>1. Государственная регистрация прав проводится в следующем порядке:</w:t>
      </w:r>
      <w:r>
        <w:br/>
      </w:r>
      <w:r>
        <w:br/>
        <w:t>прием документов, представленных для государственной регистрации прав, регистрация таких документов;</w:t>
      </w:r>
      <w:r>
        <w:br/>
      </w:r>
      <w:r>
        <w:br/>
        <w:t>правовая экспертиза документов и проверка законности сделки;</w:t>
      </w:r>
      <w:r>
        <w:br/>
      </w:r>
      <w:r>
        <w:br/>
        <w:t>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r>
        <w:br/>
      </w:r>
      <w:r>
        <w:b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r>
        <w:br/>
      </w:r>
      <w:r>
        <w:br/>
        <w:t>совершение надписей на правоустанавливающих документах и выдача удостоверений о произведенной государственной регистрации прав.</w:t>
      </w:r>
      <w:r>
        <w:br/>
      </w:r>
      <w:r>
        <w:b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статьей 16 настоящего Федерального закона для регистрации договоров и сделок, при обязательном уведомлении правообладателя (правообладателей) о </w:t>
      </w:r>
      <w:r>
        <w:lastRenderedPageBreak/>
        <w:t>зарегистрированном ограничении (обременении).</w:t>
      </w:r>
      <w:r>
        <w:br/>
      </w:r>
      <w:r>
        <w:b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r>
        <w:br/>
      </w:r>
      <w:r>
        <w:b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r>
        <w:br/>
      </w:r>
      <w:r>
        <w:br/>
        <w:t xml:space="preserve">3. </w:t>
      </w:r>
      <w:proofErr w:type="gramStart"/>
      <w:r>
        <w:t>Государственная регистрация прав проводится не позднее чем в месячный срок со дня приема заявления и документов, необходимых для государственной регистрации, обязанность по представлению которых возложена на заявителя, если иные сроки не установлены федеральным законом, а ипотеки жилых помещений - не позднее чем в течение пяти рабочих дней с указанного дня.</w:t>
      </w:r>
      <w:proofErr w:type="gramEnd"/>
      <w:r>
        <w:br/>
      </w:r>
      <w:r>
        <w:br/>
        <w:t>Государственная регистрация договора об отчуждении объекта недвижимости и последующего перехода права на данный объект недвижимости при одновременной подаче заявлений и документов, необходимых для государственной регистрации указанных договора и перехода права, проводится в указанные в настоящем пункте сроки, если иное не предусмотрено федеральным законом или договором.</w:t>
      </w:r>
      <w:r>
        <w:br/>
      </w:r>
      <w:r>
        <w:br/>
        <w:t>4. Отказ в приеме документов, представленных для государственной регистрации прав, не допускается.</w:t>
      </w:r>
      <w:r>
        <w:br/>
      </w:r>
      <w:r>
        <w:br/>
        <w:t xml:space="preserve">5. </w:t>
      </w:r>
      <w:proofErr w:type="gramStart"/>
      <w: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w:t>
      </w:r>
      <w:proofErr w:type="gramEnd"/>
      <w:r>
        <w:t xml:space="preserve">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r>
        <w:br/>
      </w:r>
      <w:r>
        <w:b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r>
        <w:br/>
      </w:r>
      <w:r>
        <w:br/>
      </w:r>
      <w:r>
        <w:br/>
      </w:r>
      <w:r>
        <w:rPr>
          <w:b/>
          <w:bCs/>
        </w:rPr>
        <w:t>Статья 14. Удостоверение государственной регистрации прав</w:t>
      </w:r>
      <w:r>
        <w:rPr>
          <w:b/>
          <w:bCs/>
        </w:rPr>
        <w:br/>
      </w:r>
      <w:r>
        <w:rPr>
          <w:b/>
          <w:bCs/>
        </w:rPr>
        <w:br/>
      </w:r>
      <w:r>
        <w:lastRenderedPageBreak/>
        <w:t>1. Проведенная государственная регистрация возникновения и перехода прав на недвижимое имущество удостоверяется свидетельством о государственной регистрации прав.</w:t>
      </w:r>
      <w:r>
        <w:br/>
      </w:r>
      <w:r>
        <w:b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w:t>
      </w:r>
      <w:r>
        <w:br/>
      </w:r>
      <w:r>
        <w:br/>
        <w:t>2. Форма свидетельств и специальной надписи устанавливается Правилами ведения Единого государственного реестра прав.</w:t>
      </w:r>
      <w:r>
        <w:br/>
      </w:r>
      <w:r>
        <w:b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r>
        <w:br/>
      </w:r>
      <w:r>
        <w:br/>
      </w:r>
      <w:r>
        <w:br/>
      </w:r>
      <w:r>
        <w:rPr>
          <w:b/>
          <w:bCs/>
        </w:rPr>
        <w:t>Статья 15. Государственный регистратор</w:t>
      </w:r>
      <w:r>
        <w:rPr>
          <w:b/>
          <w:bCs/>
        </w:rPr>
        <w:br/>
      </w:r>
      <w:r>
        <w:rPr>
          <w:b/>
          <w:bCs/>
        </w:rPr>
        <w:br/>
      </w:r>
      <w:r>
        <w:t xml:space="preserve">1. </w:t>
      </w:r>
      <w:proofErr w:type="gramStart"/>
      <w:r>
        <w:t>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r>
        <w:br/>
      </w:r>
      <w:r>
        <w:b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roofErr w:type="gramEnd"/>
      <w:r>
        <w:br/>
      </w:r>
      <w:r>
        <w:br/>
        <w:t>иное высшее образование и опыт работы в органе, осуществляющем государственную регистрацию прав, не менее чем три года.</w:t>
      </w:r>
      <w:r>
        <w:br/>
      </w:r>
      <w:r>
        <w:br/>
        <w:t>2. Порядок назначения на должность государственных регистраторов, порядок сдачи квалификационного экзамена определяются органом нормативно-правового регулирования в сфере государственной регистрации прав.</w:t>
      </w:r>
      <w:r>
        <w:br/>
      </w:r>
      <w:r>
        <w:br/>
        <w:t xml:space="preserve">3. Утратил силу с 1 марта 2010 года. </w:t>
      </w:r>
      <w:r>
        <w:br/>
      </w:r>
      <w:r>
        <w:br/>
      </w:r>
      <w:r>
        <w:br/>
      </w:r>
      <w:r>
        <w:rPr>
          <w:b/>
          <w:bCs/>
        </w:rPr>
        <w:t>Статья 16. Представление документов на государственную регистрацию прав</w:t>
      </w:r>
      <w:r>
        <w:rPr>
          <w:b/>
          <w:bCs/>
        </w:rPr>
        <w:br/>
      </w:r>
      <w:r>
        <w:rPr>
          <w:b/>
          <w:bCs/>
        </w:rPr>
        <w:br/>
      </w:r>
      <w: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w:t>
      </w:r>
      <w:r>
        <w:br/>
      </w:r>
      <w:r>
        <w:br/>
        <w:t>В случае</w:t>
      </w:r>
      <w:proofErr w:type="gramStart"/>
      <w:r>
        <w:t>,</w:t>
      </w:r>
      <w:proofErr w:type="gramEnd"/>
      <w:r>
        <w:t xml:space="preserve"> если права возникают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w:t>
      </w:r>
      <w:proofErr w:type="gramStart"/>
      <w:r>
        <w:t>,</w:t>
      </w:r>
      <w:proofErr w:type="gramEnd"/>
      <w:r>
        <w:t xml:space="preserve"> если права возникают на основании нотариально удостоверенной сделки или иного совершенного нотариусом нотариального действия, заявление о государственной регистрации права </w:t>
      </w:r>
      <w:r>
        <w:lastRenderedPageBreak/>
        <w:t>может подать нотариус, совершивший соответствующее нотариальное действие. Если права возникают на основании судебного акта или осуществляются в случаях, предусмотренных Федеральным законом "Об исполнительном производстве", то государственная регистрация прав может быть осуществлена по требованию судебного пристава-исполнителя.</w:t>
      </w:r>
      <w:r>
        <w:br/>
      </w:r>
      <w:r>
        <w:b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r>
        <w:br/>
      </w:r>
      <w:r>
        <w:br/>
        <w:t xml:space="preserve">Абзац исключен. </w:t>
      </w:r>
      <w:r>
        <w:br/>
      </w:r>
      <w:r>
        <w:b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r>
        <w:br/>
      </w:r>
      <w:r>
        <w:br/>
        <w:t>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пунктом 2 статьи 13, пунктом 1 статьи 26, пунктом 1 статьи 27 и пунктом 1 статьи 29 настоящего Федерального закона, если иное не установлено федеральным законом.</w:t>
      </w:r>
      <w:r>
        <w:br/>
      </w:r>
      <w:r>
        <w:b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на основании документов, предусмотренных пунктом 3 статьи 28 настоящего Федерального закона и направленных в органы, осуществляющие государственную регистрацию прав, органами, указанными в пункте 3 статьи 28 настоящего Федерального закона.</w:t>
      </w:r>
      <w:r>
        <w:br/>
      </w:r>
      <w:r>
        <w:br/>
      </w:r>
      <w:proofErr w:type="gramStart"/>
      <w: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roofErr w:type="gramEnd"/>
      <w:r>
        <w:br/>
      </w:r>
      <w:r>
        <w:br/>
      </w:r>
      <w:proofErr w:type="gramStart"/>
      <w: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r>
        <w:br/>
      </w:r>
      <w:r>
        <w:br/>
        <w:t>2</w:t>
      </w:r>
      <w:proofErr w:type="gramEnd"/>
      <w:r>
        <w:t xml:space="preserve">.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w:t>
      </w:r>
      <w:proofErr w:type="gramStart"/>
      <w:r>
        <w:t xml:space="preserve">Орган, осуществляющий государственную регистрацию прав, не вправе </w:t>
      </w:r>
      <w:r>
        <w:lastRenderedPageBreak/>
        <w:t>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статьей 17 настоящего Федерального закона являются основаниями для государственной регистрации</w:t>
      </w:r>
      <w:proofErr w:type="gramEnd"/>
      <w:r>
        <w:t xml:space="preserve">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r>
        <w:br/>
      </w:r>
      <w:r>
        <w:br/>
        <w:t>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w:t>
      </w:r>
      <w:r>
        <w:br/>
      </w:r>
      <w:r>
        <w:b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r>
        <w:br/>
      </w:r>
      <w:r>
        <w:br/>
        <w:t>подлинность подписи заявителя на заявлении о государственной регистрации прав должна быть засвидетельствована в нотариальном порядке;</w:t>
      </w:r>
      <w:r>
        <w:br/>
      </w:r>
      <w:r>
        <w:br/>
      </w:r>
      <w:proofErr w:type="gramStart"/>
      <w: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r>
        <w:br/>
      </w:r>
      <w:r>
        <w:b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roofErr w:type="gramEnd"/>
      <w:r>
        <w:br/>
      </w:r>
      <w:r>
        <w:b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r>
        <w:br/>
      </w:r>
      <w:r>
        <w:b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r>
        <w:br/>
      </w:r>
      <w:r>
        <w:br/>
      </w:r>
      <w:proofErr w:type="gramStart"/>
      <w:r>
        <w:t xml:space="preserve">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w:t>
      </w:r>
      <w:r>
        <w:lastRenderedPageBreak/>
        <w:t>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roofErr w:type="gramEnd"/>
      <w:r>
        <w:br/>
      </w:r>
      <w:r>
        <w:b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r>
        <w:br/>
      </w:r>
      <w:r>
        <w:b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r>
        <w:br/>
      </w:r>
      <w:r>
        <w:br/>
        <w:t>Государственная регистрация прав Российской Федерации, субъекта Российской Федерации, муниципального образования на государственное, муниципальное недвижимое имущество, не 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 проводится без взимания государственной пошлины.</w:t>
      </w:r>
      <w:r>
        <w:br/>
      </w:r>
      <w:r>
        <w:br/>
        <w:t xml:space="preserve">4. Вместе с заявлением о государственной регистрации прав и другими представленными для государственной регистрации прав документами представляется, если иное не установлено федеральным законом, документ об уплате государственной пошлины. 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w:t>
      </w:r>
      <w:proofErr w:type="gramStart"/>
      <w:r>
        <w:t>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или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данного юридического лица, или нотариально удостоверенную копию этого документа, если иное не установлено федеральным законом.</w:t>
      </w:r>
      <w:proofErr w:type="gramEnd"/>
      <w:r>
        <w:t xml:space="preserve">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r>
        <w:br/>
      </w:r>
      <w:r>
        <w:b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r>
        <w:br/>
      </w:r>
      <w:r>
        <w:br/>
      </w:r>
      <w:proofErr w:type="gramStart"/>
      <w: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r>
        <w:br/>
      </w:r>
      <w:r>
        <w:br/>
        <w:t>6.</w:t>
      </w:r>
      <w:proofErr w:type="gramEnd"/>
      <w:r>
        <w:t xml:space="preserve">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w:t>
      </w:r>
      <w:r>
        <w:lastRenderedPageBreak/>
        <w:t>точностью до минуты. Расписка подтверждает получение документов на государственную регистрацию прав.</w:t>
      </w:r>
      <w:r>
        <w:br/>
      </w:r>
      <w:r>
        <w:br/>
      </w:r>
      <w:proofErr w:type="gramStart"/>
      <w: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r>
        <w:br/>
      </w:r>
      <w:r>
        <w:br/>
        <w:t>7.</w:t>
      </w:r>
      <w:proofErr w:type="gramEnd"/>
      <w:r>
        <w:t xml:space="preserve">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w:t>
      </w:r>
      <w:proofErr w:type="gramStart"/>
      <w:r>
        <w:t>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r>
        <w:br/>
      </w:r>
      <w:r>
        <w:br/>
        <w:t>8.</w:t>
      </w:r>
      <w:proofErr w:type="gramEnd"/>
      <w:r>
        <w:t xml:space="preserve"> </w:t>
      </w:r>
      <w:proofErr w:type="gramStart"/>
      <w:r>
        <w:t>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roofErr w:type="gramEnd"/>
      <w:r>
        <w:br/>
      </w:r>
      <w:r>
        <w:br/>
      </w:r>
      <w:proofErr w:type="gramStart"/>
      <w: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roofErr w:type="gramEnd"/>
      <w:r>
        <w:br/>
      </w:r>
      <w:r>
        <w:br/>
      </w:r>
      <w:r>
        <w:br/>
      </w:r>
      <w:r>
        <w:rPr>
          <w:b/>
          <w:bCs/>
        </w:rPr>
        <w:t>Статья 17. Основания для государственной регистрации прав</w:t>
      </w:r>
      <w:r>
        <w:rPr>
          <w:b/>
          <w:bCs/>
        </w:rPr>
        <w:br/>
      </w:r>
      <w:r>
        <w:rPr>
          <w:b/>
          <w:bCs/>
        </w:rPr>
        <w:br/>
      </w:r>
      <w: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r>
        <w:br/>
      </w:r>
      <w:r>
        <w:b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r>
        <w:br/>
      </w:r>
      <w:r>
        <w:br/>
      </w:r>
      <w:proofErr w:type="gramStart"/>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r>
        <w:br/>
      </w:r>
      <w:r>
        <w:b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r>
        <w:br/>
      </w:r>
      <w:r>
        <w:br/>
        <w:t>свидетельства о праве на наследство;</w:t>
      </w:r>
      <w:r>
        <w:br/>
      </w:r>
      <w:r>
        <w:br/>
      </w:r>
      <w:r>
        <w:lastRenderedPageBreak/>
        <w:t>вступившие в законную силу судебные акты;</w:t>
      </w:r>
      <w:proofErr w:type="gramEnd"/>
      <w:r>
        <w:br/>
      </w:r>
      <w:r>
        <w:b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r>
        <w:br/>
      </w:r>
      <w:r>
        <w:b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r>
        <w:br/>
      </w:r>
      <w:r>
        <w:b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r>
        <w:br/>
      </w:r>
      <w:r>
        <w:br/>
        <w:t xml:space="preserve">Абзац утратил силу с 1 марта 2010 года. </w:t>
      </w:r>
      <w:r>
        <w:br/>
      </w:r>
      <w:r>
        <w:br/>
        <w:t>Проверка юридической силы представленных на государственную регистрацию прав правоустанавливающих документов осуществляется органом, осуществляющим государственную регистрацию прав.</w:t>
      </w:r>
      <w:r>
        <w:br/>
      </w:r>
      <w:r>
        <w:br/>
        <w:t>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статьи 18 настоящего Федерального закона и если иное не установлено законодательством Российской Федерации.</w:t>
      </w:r>
      <w:r>
        <w:br/>
      </w:r>
      <w:r>
        <w:br/>
        <w:t>Перечень документов, необходимых для государственной регистрации прав, должен быть доступен для ознакомления заинтересованными лицами.</w:t>
      </w:r>
      <w:r>
        <w:br/>
      </w:r>
      <w:r>
        <w:br/>
        <w:t>3. Основания для государственной регистрации прав собственности на объекты недвижимого имущества, указанные в статьях 25, 25.2, 25.3 и 30.1 настоящего Федерального закона, установлены в данных статьях.</w:t>
      </w:r>
      <w:r>
        <w:br/>
      </w:r>
      <w:r>
        <w:br/>
      </w:r>
      <w:r>
        <w:br/>
      </w:r>
      <w:r>
        <w:rPr>
          <w:b/>
          <w:bCs/>
        </w:rPr>
        <w:t>Статья 18. Требования к документам, представляемым на государственную регистрацию прав</w:t>
      </w:r>
      <w:r>
        <w:rPr>
          <w:b/>
          <w:bCs/>
        </w:rPr>
        <w:br/>
      </w:r>
      <w:r>
        <w:rPr>
          <w:b/>
          <w:bCs/>
        </w:rPr>
        <w:br/>
      </w:r>
      <w: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r>
        <w:br/>
      </w:r>
      <w:r>
        <w:b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r>
        <w:br/>
      </w:r>
      <w:r>
        <w:br/>
        <w:t xml:space="preserve">3. Не подлежат приему на государственную регистрацию прав документы, имеющие </w:t>
      </w:r>
      <w:r>
        <w:lastRenderedPageBreak/>
        <w:t>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br/>
      </w:r>
      <w:r>
        <w:br/>
        <w:t>4. Абзац утратил силу.</w:t>
      </w:r>
      <w:r>
        <w:br/>
      </w:r>
      <w:r>
        <w:br/>
        <w:t xml:space="preserve">Форма представляемой в соответствии со статьей 25.2 настоящего Федерального закона выписки из </w:t>
      </w:r>
      <w:proofErr w:type="spellStart"/>
      <w:r>
        <w:t>похозяйственной</w:t>
      </w:r>
      <w:proofErr w:type="spellEnd"/>
      <w:r>
        <w:t xml:space="preserve"> книги о наличии у гражданина права на земельный участок устанавливается федеральным органом в области государственной регистрации.</w:t>
      </w:r>
      <w:r>
        <w:br/>
      </w:r>
      <w:r>
        <w:br/>
        <w:t xml:space="preserve">Абзац утратил силу. </w:t>
      </w:r>
      <w:r>
        <w:br/>
      </w:r>
      <w:r>
        <w:br/>
        <w:t xml:space="preserve">Форма представляемой в соответствии со статьей 25.3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w:t>
      </w:r>
      <w:proofErr w:type="gramStart"/>
      <w:r>
        <w:t>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к сетям инженерно-технического обеспечения, кадастровом номере земельного участка, на котором такой объект недвижимого имущества расположен.</w:t>
      </w:r>
      <w:proofErr w:type="gramEnd"/>
      <w:r>
        <w:br/>
      </w:r>
      <w:r>
        <w:br/>
      </w:r>
      <w:proofErr w:type="gramStart"/>
      <w:r>
        <w:t>Если в связи с изменением сведений об объекте недвижимого имущества, содержащихся в государственном кадастре недвижимости,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заявления правообладателя и без повторной регистрации при внесении в соответствии с Федеральным законом "О государственном кадастре недвижимости" этих сведений в</w:t>
      </w:r>
      <w:proofErr w:type="gramEnd"/>
      <w:r>
        <w:t xml:space="preserve"> государственный кадастр недвижимости.</w:t>
      </w:r>
      <w:r>
        <w:br/>
      </w:r>
      <w:r>
        <w:br/>
        <w:t xml:space="preserve">Абзац утратил силу. </w:t>
      </w:r>
      <w:r>
        <w:br/>
      </w:r>
      <w:r>
        <w:br/>
        <w:t xml:space="preserve">Абзац утратил силу с 1 марта 2010 года. </w:t>
      </w:r>
      <w:r>
        <w:br/>
      </w:r>
      <w:r>
        <w:br/>
        <w:t xml:space="preserve">5. </w:t>
      </w:r>
      <w:proofErr w:type="gramStart"/>
      <w:r>
        <w:t>Необходимые для государственной регистрации прав документы,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roofErr w:type="gramEnd"/>
      <w:r>
        <w:br/>
      </w:r>
      <w:r>
        <w:b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выражающих содержание сделок, один из которых - подлинник после государственной регистрации прав должен быть возвращен правообладателю.</w:t>
      </w:r>
      <w:r>
        <w:br/>
      </w:r>
      <w:r>
        <w:b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r>
        <w:br/>
      </w:r>
      <w:r>
        <w:br/>
      </w:r>
      <w:r>
        <w:lastRenderedPageBreak/>
        <w:t>Иные необходимые для государственной регистрации прав документы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r>
        <w:br/>
      </w:r>
      <w:r>
        <w:br/>
        <w:t>Копии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r>
        <w:br/>
      </w:r>
      <w:r>
        <w:br/>
        <w:t>Свидетельство о государственной регистрации прав,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r>
        <w:br/>
      </w:r>
      <w:r>
        <w:br/>
        <w:t>В случае</w:t>
      </w:r>
      <w:proofErr w:type="gramStart"/>
      <w:r>
        <w:t>,</w:t>
      </w:r>
      <w:proofErr w:type="gramEnd"/>
      <w:r>
        <w:t xml:space="preserve">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r>
        <w:br/>
      </w:r>
      <w:r>
        <w:br/>
        <w:t>В случае если заявителем является нотариус, свидетельство о государственной регистрации прав и (или) иные документы могут выдаваться данному нотариусу.</w:t>
      </w:r>
      <w:r>
        <w:br/>
      </w:r>
      <w:r>
        <w:br/>
        <w:t>В случае</w:t>
      </w:r>
      <w:proofErr w:type="gramStart"/>
      <w:r>
        <w:t>,</w:t>
      </w:r>
      <w:proofErr w:type="gramEnd"/>
      <w:r>
        <w:t xml:space="preserve">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r>
        <w:br/>
      </w:r>
      <w:r>
        <w:br/>
      </w:r>
      <w:proofErr w:type="gramStart"/>
      <w: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roofErr w:type="gramEnd"/>
      <w:r>
        <w:br/>
      </w:r>
      <w:r>
        <w:br/>
      </w:r>
      <w:r>
        <w:br/>
      </w:r>
      <w:r>
        <w:rPr>
          <w:b/>
          <w:bCs/>
        </w:rPr>
        <w:t>Статья 19. Основания для приостановления государственной регистрации прав</w:t>
      </w:r>
      <w:r>
        <w:rPr>
          <w:b/>
          <w:bCs/>
        </w:rPr>
        <w:br/>
      </w:r>
      <w:r>
        <w:rPr>
          <w:b/>
          <w:bCs/>
        </w:rPr>
        <w:br/>
      </w:r>
      <w: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Государственный регистратор обязан в день принятия решения о приостановлении государственной регистрации прав в письменной форме уведомить заявителя (заявителей) о приостановлении государственной регистрации </w:t>
      </w:r>
      <w:r>
        <w:lastRenderedPageBreak/>
        <w:t>прав и об основаниях принятия такого решения.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w:t>
      </w:r>
      <w:proofErr w:type="gramStart"/>
      <w:r>
        <w:t>,</w:t>
      </w:r>
      <w:proofErr w:type="gramEnd"/>
      <w:r>
        <w:t xml:space="preserve">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r>
        <w:br/>
      </w:r>
      <w:r>
        <w:br/>
      </w:r>
      <w:proofErr w:type="gramStart"/>
      <w: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кадастровые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roofErr w:type="gramEnd"/>
      <w:r>
        <w:t>:</w:t>
      </w:r>
      <w:r>
        <w:br/>
      </w:r>
      <w:r>
        <w:br/>
      </w:r>
      <w:proofErr w:type="gramStart"/>
      <w:r>
        <w:t>если кадастровый паспорт или кадастровый план такого земельного участка ранее представлялся и был помещен в соответствующее дело правоустанавливающих документов;</w:t>
      </w:r>
      <w:r>
        <w:br/>
      </w:r>
      <w:r>
        <w:br/>
        <w:t>если право на такой земельный участок ранее зарегистрировано в установленном настоящим Федеральным законом порядке;</w:t>
      </w:r>
      <w:r>
        <w:br/>
      </w:r>
      <w:r>
        <w:b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roofErr w:type="gramEnd"/>
      <w:r>
        <w:br/>
      </w:r>
      <w:r>
        <w:br/>
        <w:t>если подано заявление о государственной регистрации возникновения, перехода или прекращения права собственности на земельную долю;</w:t>
      </w:r>
      <w:r>
        <w:br/>
      </w:r>
      <w:r>
        <w:br/>
        <w:t>если права возникают в связи с переоформлением права постоянного (бессрочного) пользования земельными участками;</w:t>
      </w:r>
      <w:r>
        <w:br/>
      </w:r>
      <w:r>
        <w:br/>
        <w:t>иных установленных федеральным законом случаев.</w:t>
      </w:r>
      <w:r>
        <w:br/>
      </w:r>
      <w:r>
        <w:br/>
      </w:r>
      <w:proofErr w:type="gramStart"/>
      <w: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r>
        <w:br/>
      </w:r>
      <w:r>
        <w:br/>
        <w:t>Государственная регистрация прав на основании судебного акта может приостанавливаться государственным регистратором только при возникновении у него сомнений в подлинности</w:t>
      </w:r>
      <w:proofErr w:type="gramEnd"/>
      <w:r>
        <w:t xml:space="preserve"> представленных документов.</w:t>
      </w:r>
      <w:r>
        <w:br/>
      </w:r>
      <w:r>
        <w:br/>
        <w:t>2. В указанных в пункте 1 настоящей статьи случаях государственная регистрация прав может быть приостановлена не более чем на один месяц.</w:t>
      </w:r>
      <w:r>
        <w:br/>
      </w:r>
      <w:r>
        <w:b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w:t>
      </w:r>
      <w:r>
        <w:lastRenderedPageBreak/>
        <w:t>запись в книге учета документов, за исключением случаев, указанных в пунктах 2.1 и 3 настоящей статьи.</w:t>
      </w:r>
      <w:r>
        <w:br/>
      </w:r>
      <w:r>
        <w:b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r>
        <w:br/>
      </w:r>
      <w:r>
        <w:br/>
        <w:t>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пунктом 3 статьи 13 настоящего Федерального закона. Срок, истекший до поступления указанного заявления, не засчитывается в новый срок.</w:t>
      </w:r>
      <w:r>
        <w:br/>
      </w:r>
      <w:r>
        <w:b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r>
        <w:br/>
      </w:r>
      <w:r>
        <w:br/>
        <w:t>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порядке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r>
        <w:br/>
      </w:r>
      <w:r>
        <w:br/>
        <w:t>В день принятия решения о приостановлении государственной регистрации прав государственный регистратор обязан уведомить в письменной форме стороны договора о приостановлении государственной регистрации прав и об основаниях принятия такого решения.</w:t>
      </w:r>
      <w:r>
        <w:br/>
      </w:r>
      <w:r>
        <w:b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r>
        <w:br/>
      </w:r>
      <w:r>
        <w:br/>
      </w:r>
      <w:r>
        <w:lastRenderedPageBreak/>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r>
        <w:br/>
      </w:r>
      <w:r>
        <w:br/>
      </w:r>
      <w:proofErr w:type="gramStart"/>
      <w: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w:t>
      </w:r>
      <w:proofErr w:type="gramEnd"/>
      <w:r>
        <w:t xml:space="preserve"> либо об избрании в качестве меры пресечения залога, государственная регистрация прав приостанавливается до снятия ареста или запрета, возврата </w:t>
      </w:r>
      <w:proofErr w:type="gramStart"/>
      <w:r>
        <w:t>залога залогодателю</w:t>
      </w:r>
      <w:proofErr w:type="gramEnd"/>
      <w:r>
        <w:t xml:space="preserve"> или до решения вопроса об обращении залога в доход государства в порядке, установленном законодательством.</w:t>
      </w:r>
      <w:r>
        <w:br/>
      </w:r>
      <w:r>
        <w:br/>
        <w:t>Государственный регистратор обязан в срок не более чем пять рабочих дней со дня приостановления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приостановления государственной регистрации прав.</w:t>
      </w:r>
      <w:r>
        <w:br/>
      </w:r>
      <w:r>
        <w:br/>
        <w:t xml:space="preserve">5. </w:t>
      </w:r>
      <w:proofErr w:type="gramStart"/>
      <w:r>
        <w:t>Уведомление о приостановлении государственной регистрации прав должно быть выдано заявителю или его представителю лично либо при наличии соответствующего указания в заявлении о государственной регистрации прав или в требовании судебного пристава-исполнителя направлено посредством почтового отправления с объявленной ценностью при его пересылке, описью вложения и уведомлением о вручении по указанному в таком заявлении или в требовании судебного пристава-исполнителя почтовому адресу.</w:t>
      </w:r>
      <w:proofErr w:type="gramEnd"/>
      <w:r>
        <w:br/>
      </w:r>
      <w:r>
        <w:br/>
        <w:t>При наличии в таком заявлении или в требовании судебного пристава-исполнителя указания о предоставлении уведомления в электронной форме уведомление также направляется по адресу электронной почты, указанному в таком заявлении или в требовании судебного пристава-исполнителя.</w:t>
      </w:r>
      <w:r>
        <w:br/>
      </w:r>
      <w:r>
        <w:br/>
      </w:r>
      <w:r>
        <w:br/>
      </w:r>
      <w:r>
        <w:rPr>
          <w:b/>
          <w:bCs/>
        </w:rPr>
        <w:t>Статья 20. Основания для отказа в государственной регистрации прав. Прекращение государственной регистрации прав</w:t>
      </w:r>
      <w:r>
        <w:rPr>
          <w:b/>
          <w:bCs/>
        </w:rPr>
        <w:br/>
      </w:r>
      <w:r>
        <w:rPr>
          <w:b/>
          <w:bCs/>
        </w:rPr>
        <w:br/>
      </w:r>
      <w:r>
        <w:t xml:space="preserve">1. </w:t>
      </w:r>
      <w:proofErr w:type="gramStart"/>
      <w:r>
        <w:t>В государственной регистрации прав может быть отказано в случаях, если:</w:t>
      </w:r>
      <w:r>
        <w:br/>
      </w:r>
      <w:r>
        <w:b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r>
        <w:br/>
      </w:r>
      <w:r>
        <w:br/>
        <w:t>с заявлением о государственной регистрации прав обратилось ненадлежащее лицо;</w:t>
      </w:r>
      <w:r>
        <w:br/>
      </w:r>
      <w:r>
        <w:b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roofErr w:type="gramEnd"/>
      <w:r>
        <w:br/>
      </w:r>
      <w:r>
        <w:br/>
      </w:r>
      <w:proofErr w:type="gramStart"/>
      <w:r>
        <w:t xml:space="preserve">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w:t>
      </w:r>
      <w:r>
        <w:lastRenderedPageBreak/>
        <w:t>издания;</w:t>
      </w:r>
      <w:r>
        <w:br/>
      </w:r>
      <w:r>
        <w:br/>
        <w:t>лицо, выдавшее правоустанавливающий документ, не уполномочено распоряжаться правом на данный объект недвижимого имущества;</w:t>
      </w:r>
      <w:r>
        <w:br/>
      </w:r>
      <w:r>
        <w:br/>
        <w:t>лицо, которое имеет права, ограниченные определенными условиями, составило документ без указания этих условий;</w:t>
      </w:r>
      <w:proofErr w:type="gramEnd"/>
      <w:r>
        <w:br/>
      </w:r>
      <w:r>
        <w:b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r>
        <w:br/>
      </w:r>
      <w:r>
        <w:br/>
      </w:r>
      <w:proofErr w:type="gramStart"/>
      <w: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w:t>
      </w:r>
      <w:proofErr w:type="gramEnd"/>
      <w:r>
        <w:t xml:space="preserve"> возложена на заявителя;</w:t>
      </w:r>
      <w:r>
        <w:br/>
      </w:r>
      <w:r>
        <w:b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r>
        <w:br/>
      </w:r>
      <w:r>
        <w:br/>
        <w:t>имеются противоречия между заявленными правами и уже зарегистрированными правами;</w:t>
      </w:r>
      <w:r>
        <w:br/>
      </w:r>
      <w:r>
        <w:br/>
      </w:r>
      <w:proofErr w:type="gramStart"/>
      <w:r>
        <w:t>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настоящего Федерального закона;</w:t>
      </w:r>
      <w:r>
        <w:br/>
      </w:r>
      <w:r>
        <w:b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r>
        <w:br/>
      </w:r>
      <w:r>
        <w:br/>
        <w:t>1.1.</w:t>
      </w:r>
      <w:proofErr w:type="gramEnd"/>
      <w:r>
        <w:t xml:space="preserve"> В государственной регистрации прав по требованию судебного пристава-исполнителя может быть отказано только по основаниям, указанным в абзацах втором, четвертом, пятом, шестом, седьмом, девятом, десятом, одиннадцатом и двенадцатом пункта 1 настоящей статьи.</w:t>
      </w:r>
      <w:r>
        <w:br/>
      </w:r>
      <w:r>
        <w:br/>
        <w:t>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r>
        <w:br/>
      </w:r>
      <w:r>
        <w:br/>
        <w:t>2. Наличие судебного спора о границах земельного участка не является основанием для отказа в государственной регистрации прав на него.</w:t>
      </w:r>
      <w:r>
        <w:br/>
      </w:r>
      <w:r>
        <w:br/>
        <w:t xml:space="preserve">3. </w:t>
      </w:r>
      <w:proofErr w:type="gramStart"/>
      <w:r>
        <w:t xml:space="preserve">При принятии решения об отказе в государственной регистрации прав заявителю направляется в письменной форме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w:t>
      </w:r>
      <w:r>
        <w:lastRenderedPageBreak/>
        <w:t>заявления, и копия указанного сообщения помещается в дело правоустанавливающих документов.</w:t>
      </w:r>
      <w:proofErr w:type="gramEnd"/>
      <w:r>
        <w:br/>
      </w:r>
      <w:r>
        <w:br/>
      </w:r>
      <w:proofErr w:type="gramStart"/>
      <w:r>
        <w:t>Сообщение об отказе в государственной регистрации прав должно быть выдано заявителю или его представителю лично либо при наличии соответствующего указания в заявлении о государственной регистрации прав или в требовании судебного пристава-исполнителя направлено посредством почтового отправления с объявленной ценностью при его пересылке, описью вложения и уведомлением о вручении по указанному в таком заявлении или в требовании судебного пристава-исполнителя почтовому адресу.</w:t>
      </w:r>
      <w:proofErr w:type="gramEnd"/>
      <w:r>
        <w:br/>
      </w:r>
      <w:r>
        <w:br/>
        <w:t xml:space="preserve">При наличии в таком заявлении или </w:t>
      </w:r>
      <w:proofErr w:type="gramStart"/>
      <w:r>
        <w:t>в требовании судебного пристава-исполнителя указания о предоставлении сообщения об отказе в государственной регистрации прав в электронной форме</w:t>
      </w:r>
      <w:proofErr w:type="gramEnd"/>
      <w:r>
        <w:t xml:space="preserve"> указанное сообщение также направляется по адресу электронной почты, указанному в таком заявлении или в требовании судебного пристава-исполнителя.</w:t>
      </w:r>
      <w:r>
        <w:br/>
      </w:r>
      <w:r>
        <w:br/>
        <w:t>Отказ в государственной регистрации прав может быть обжалован заинтересованным лицом в суд, арбитражный суд.</w:t>
      </w:r>
      <w:r>
        <w:br/>
      </w:r>
      <w:r>
        <w:b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w:t>
      </w:r>
      <w:proofErr w:type="gramStart"/>
      <w:r>
        <w:t>,</w:t>
      </w:r>
      <w:proofErr w:type="gramEnd"/>
      <w:r>
        <w:t xml:space="preserve">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w:t>
      </w:r>
      <w:proofErr w:type="gramStart"/>
      <w:r>
        <w:t>,</w:t>
      </w:r>
      <w:proofErr w:type="gramEnd"/>
      <w:r>
        <w:t xml:space="preserve">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r>
        <w:br/>
      </w:r>
      <w:r>
        <w:br/>
        <w:t xml:space="preserve">5. При отказе в государственной регистрации </w:t>
      </w:r>
      <w:proofErr w:type="gramStart"/>
      <w:r>
        <w:t>права</w:t>
      </w:r>
      <w:proofErr w:type="gramEnd"/>
      <w:r>
        <w:t xml:space="preserve">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r>
        <w:br/>
      </w:r>
      <w:r>
        <w:br/>
        <w:t xml:space="preserve">6. </w:t>
      </w:r>
      <w:proofErr w:type="gramStart"/>
      <w:r>
        <w:t>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поступившего в орган, осуществляющий государственную регистрацию прав, соответствующего решения суда, вступившего в законную силу, и документов, ранее помещенных в дело правоустанавливающих документов</w:t>
      </w:r>
      <w:proofErr w:type="gramEnd"/>
      <w:r>
        <w:t>. В течение трех рабочих дней с момента поступления такого решения суда государственный регистратор обязан уведомить в письменной форме заявителя о поступлении такого решения суда и сроке окончания осуществления государственной регистрации прав по почтовому адресу, указанному в заявлении. При наличии в ранее представленном или направленном заявлении либо в требовании судебного пристава-исполнителя адреса электронной почты заявителя уведомление также направляется ему по этому адресу электронной почты.</w:t>
      </w:r>
      <w:r>
        <w:br/>
      </w:r>
      <w:r>
        <w:br/>
      </w:r>
      <w:r>
        <w:br/>
      </w:r>
      <w:r>
        <w:rPr>
          <w:b/>
          <w:bCs/>
        </w:rPr>
        <w:lastRenderedPageBreak/>
        <w:t>Статья 21. Исправление технических ошибок, допущенных при государственной регистрации прав</w:t>
      </w:r>
      <w:r>
        <w:rPr>
          <w:b/>
          <w:bCs/>
        </w:rPr>
        <w:br/>
      </w:r>
      <w:r>
        <w:rPr>
          <w:b/>
          <w:bCs/>
        </w:rPr>
        <w:br/>
      </w:r>
      <w:r>
        <w:t>1. Технические ошибки в записях, допущенные при государственной регистрации прав, исправляются в трехдневный срок по решению государственного регистратора после обнаружения ошибки или получения от любого заинтересованного лица в письменной форме заявления об ошибке в записях. Участники отношений, возникающих при государственной регистрации прав, в такой же срок в обязательном порядке в письменной форме получают информацию об исправлении технической ошибки. Исправление технической ошибки, допущенной при государственной регистрации прав, осуществляется в случае, если нет оснований полагать, что такое исправление может причинить ущерб или нарушить законные интересы правообладателей или третьих лиц, которые полагались на соответствующие регистрационные записи.</w:t>
      </w:r>
      <w:r>
        <w:br/>
      </w:r>
      <w:r>
        <w:b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r>
        <w:br/>
      </w:r>
      <w:r>
        <w:b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r>
        <w:br/>
      </w:r>
      <w:r>
        <w:br/>
        <w:t> 3. В случае</w:t>
      </w:r>
      <w:proofErr w:type="gramStart"/>
      <w:r>
        <w:t>,</w:t>
      </w:r>
      <w:proofErr w:type="gramEnd"/>
      <w:r>
        <w:t xml:space="preserve"> если в результате технической ошибки физическим или юридическим лицам был причинен вред, такой вред возмещается в соответствии со статьей 31 настоящего Федерального закона.</w:t>
      </w:r>
    </w:p>
    <w:p w:rsidR="00FC722E" w:rsidRDefault="00FC722E" w:rsidP="00FC722E">
      <w:pPr>
        <w:pStyle w:val="a5"/>
        <w:jc w:val="center"/>
      </w:pPr>
      <w:r>
        <w:br/>
      </w:r>
      <w:r>
        <w:rPr>
          <w:b/>
          <w:bCs/>
        </w:rPr>
        <w:t>Глава IV. ГОСУДАРСТВЕННАЯ РЕГИСТРАЦИЯ ОТДЕЛЬНЫХ ВИДОВ ПРАВ НА НЕДВИЖИМОЕ ИМУЩЕСТВО И СДЕЛОК С НИМ</w:t>
      </w:r>
    </w:p>
    <w:p w:rsidR="00FC722E" w:rsidRDefault="00FC722E" w:rsidP="00FC722E">
      <w:pPr>
        <w:pStyle w:val="a5"/>
      </w:pPr>
      <w:r>
        <w:rPr>
          <w:b/>
          <w:bCs/>
        </w:rPr>
        <w:t>Статья 22. Государственная регистрация прав на предприятие как имущественный комплекс и сделок с ним</w:t>
      </w:r>
      <w:r>
        <w:rPr>
          <w:b/>
          <w:bCs/>
        </w:rPr>
        <w:br/>
      </w:r>
      <w:r>
        <w:br/>
        <w:t>1. Права на земельные участки и иные объекты недвижимого имущества, входящие в состав предприятия как имущественного комплекса, их ограничения (обременения), сделки с данными объектами недвижимого имущества подлежат государственной регистрации в Едином государственном реестре прав по месту нахождения данных объектов в порядке, установленном настоящим Федеральным законом.</w:t>
      </w:r>
      <w:r>
        <w:br/>
      </w:r>
      <w:r>
        <w:br/>
        <w:t>2.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федеральным органом в области государственной регистрации.</w:t>
      </w:r>
      <w:r>
        <w:br/>
      </w:r>
      <w:r>
        <w:b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r>
        <w:br/>
      </w:r>
      <w:r>
        <w:br/>
        <w:t xml:space="preserve">3. Правила внесения записей о правах на предприятие как имущественный комплекс и </w:t>
      </w:r>
      <w:r>
        <w:lastRenderedPageBreak/>
        <w:t>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r>
        <w:br/>
      </w:r>
      <w:r>
        <w:br/>
      </w:r>
      <w:r>
        <w:br/>
      </w:r>
      <w:r>
        <w:rPr>
          <w:b/>
          <w:bCs/>
        </w:rPr>
        <w:t>Статья 22.1. Государственная регистрация прав на гидротехнические и иные сооружения, расположенные на водных объектах</w:t>
      </w:r>
      <w:r>
        <w:rPr>
          <w:b/>
          <w:bCs/>
        </w:rPr>
        <w:br/>
      </w:r>
      <w:r>
        <w:rPr>
          <w:b/>
          <w:bCs/>
        </w:rPr>
        <w:br/>
      </w:r>
      <w:r>
        <w:t>1. Права на гидротехнические и иные сооружения, расположенные на водных объектах, их ограничения (обременения), сделки с указанными сооружениями подлежат государственной регистрации в Едином государственном реестре прав по месту нахождения данных объектов в порядке, установленном настоящим Федеральным законом.</w:t>
      </w:r>
      <w:r>
        <w:br/>
      </w:r>
      <w:r>
        <w:br/>
        <w:t xml:space="preserve">2. </w:t>
      </w:r>
      <w:proofErr w:type="gramStart"/>
      <w:r>
        <w:t>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roofErr w:type="gramEnd"/>
      <w:r>
        <w:br/>
      </w:r>
      <w:r>
        <w:br/>
      </w:r>
      <w:r>
        <w:br/>
      </w:r>
      <w:r>
        <w:rPr>
          <w:b/>
          <w:bCs/>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r>
        <w:rPr>
          <w:b/>
          <w:bCs/>
        </w:rPr>
        <w:br/>
      </w:r>
      <w:r>
        <w:rPr>
          <w:b/>
          <w:bCs/>
        </w:rPr>
        <w:br/>
      </w:r>
      <w:r>
        <w:t xml:space="preserve">1. </w:t>
      </w:r>
      <w:proofErr w:type="gramStart"/>
      <w:r>
        <w:t>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r>
        <w:br/>
      </w:r>
      <w:r>
        <w:br/>
        <w:t>1) решение о разделе или об объединении находящихся в государственной или муниципальной собственности земельных участков;</w:t>
      </w:r>
      <w:r>
        <w:br/>
      </w:r>
      <w:r>
        <w:br/>
        <w:t>2) соглашение о разделе, об объединении, о перераспределении земельных участков или о выделе из земельных участков;</w:t>
      </w:r>
      <w:proofErr w:type="gramEnd"/>
      <w:r>
        <w:br/>
      </w:r>
      <w:r>
        <w:b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r>
        <w:br/>
      </w:r>
      <w:r>
        <w:b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w:t>
      </w:r>
      <w:proofErr w:type="gramStart"/>
      <w:r>
        <w:t>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кодексом Российской Федерации.</w:t>
      </w:r>
      <w:r>
        <w:br/>
      </w:r>
      <w:r>
        <w:br/>
        <w:t>2.1.</w:t>
      </w:r>
      <w:proofErr w:type="gramEnd"/>
      <w:r>
        <w:t xml:space="preserve"> </w:t>
      </w:r>
      <w:proofErr w:type="gramStart"/>
      <w:r>
        <w:t xml:space="preserve">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w:t>
      </w:r>
      <w:r>
        <w:lastRenderedPageBreak/>
        <w:t>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w:t>
      </w:r>
      <w:proofErr w:type="gramEnd"/>
      <w:r>
        <w:t xml:space="preserve">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r>
        <w:br/>
      </w:r>
      <w:r>
        <w:br/>
        <w:t>3. Обязательными приложениями к документам, представляемым в соответствии с пунктами 1 и 2 настоящей статьи, являются:</w:t>
      </w:r>
      <w:r>
        <w:br/>
      </w:r>
      <w:r>
        <w:br/>
        <w:t xml:space="preserve">1) правоустанавливающий документ на земельный участок, из которого образованы земельные участки (далее - исходный земельный участок). </w:t>
      </w:r>
      <w:proofErr w:type="gramStart"/>
      <w:r>
        <w:t>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r>
        <w:br/>
      </w:r>
      <w:r>
        <w:br/>
        <w:t xml:space="preserve">2) утратил силу с 1 марта 2010 года. </w:t>
      </w:r>
      <w:r>
        <w:br/>
      </w:r>
      <w:r>
        <w:br/>
        <w:t>3) согласие в письменной форме лиц на образование земельных участков в случае, если необходимость такого согласия предусмотрена Земельным кодексом Российской Федерации.</w:t>
      </w:r>
      <w:r>
        <w:br/>
      </w:r>
      <w:r>
        <w:br/>
        <w:t>3.1.</w:t>
      </w:r>
      <w:proofErr w:type="gramEnd"/>
      <w:r>
        <w:t xml:space="preserve"> </w:t>
      </w:r>
      <w:proofErr w:type="gramStart"/>
      <w:r>
        <w:t>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r>
        <w:br/>
      </w:r>
      <w:r>
        <w:b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w:t>
      </w:r>
      <w:proofErr w:type="gramEnd"/>
      <w:r>
        <w:t xml:space="preserve">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r>
        <w:br/>
      </w:r>
      <w:r>
        <w:b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r>
        <w:br/>
      </w:r>
      <w:r>
        <w:br/>
        <w:t>3.2. В случаях, предусмотренных Федеральным законом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r>
        <w:br/>
      </w:r>
      <w:r>
        <w:b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 или выделе из земельных участков.</w:t>
      </w:r>
      <w:r>
        <w:br/>
      </w:r>
      <w:r>
        <w:lastRenderedPageBreak/>
        <w:br/>
      </w:r>
      <w:proofErr w:type="gramStart"/>
      <w: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выделе из земельных участков сельскохозяйственного назначения, находящихся в общей долевой собственности более чем пяти лиц.</w:t>
      </w:r>
      <w:r>
        <w:br/>
      </w:r>
      <w:r>
        <w:br/>
        <w:t>5.</w:t>
      </w:r>
      <w:proofErr w:type="gramEnd"/>
      <w:r>
        <w:t xml:space="preserve">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r>
        <w:br/>
      </w:r>
      <w:r>
        <w:b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r>
        <w:br/>
      </w:r>
      <w:r>
        <w:b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перехода или прекращения прав на такие земельные участки. В этом случае государственная регистрация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r>
        <w:br/>
      </w:r>
      <w:r>
        <w:br/>
        <w:t>8. Размер земельной доли может быть определен в виде простой правильной дроби или иным способом, предусмотренным Федеральным законом "Об обороте земель сельскохозяйственного назначения".</w:t>
      </w:r>
      <w:r>
        <w:br/>
      </w:r>
      <w:r>
        <w:br/>
        <w:t>9. В случае</w:t>
      </w:r>
      <w:proofErr w:type="gramStart"/>
      <w:r>
        <w:t>,</w:t>
      </w:r>
      <w:proofErr w:type="gramEnd"/>
      <w:r>
        <w:t xml:space="preserve">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r>
        <w:br/>
      </w:r>
      <w:r>
        <w:br/>
      </w:r>
      <w:r>
        <w:br/>
      </w:r>
      <w:r>
        <w:rPr>
          <w:b/>
          <w:bCs/>
        </w:rPr>
        <w:t>Статья 22.3. Особенности государственной регистрации права собственности на искусственно созданный земельный участок</w:t>
      </w:r>
      <w:r>
        <w:rPr>
          <w:b/>
          <w:bCs/>
        </w:rPr>
        <w:br/>
      </w:r>
      <w:r>
        <w:rPr>
          <w:b/>
          <w:bCs/>
        </w:rPr>
        <w:br/>
      </w:r>
      <w:r>
        <w:t>1. Право собственности на искусственно созданный земельный участок регистрируется на основании решения о создании искусственного земельного участка и разрешения на ввод искусственно созданного земельного участка в эксплуатацию, а также договора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r>
        <w:br/>
      </w:r>
      <w:r>
        <w:br/>
      </w:r>
      <w:r>
        <w:lastRenderedPageBreak/>
        <w:t>2. В случае</w:t>
      </w:r>
      <w:proofErr w:type="gramStart"/>
      <w:r>
        <w:t>,</w:t>
      </w:r>
      <w:proofErr w:type="gramEnd"/>
      <w:r>
        <w:t xml:space="preserve"> если в представленном в соответствии с пунктом 1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r>
        <w:br/>
      </w:r>
      <w:r>
        <w:br/>
      </w:r>
      <w:r>
        <w:br/>
      </w:r>
      <w:r>
        <w:rPr>
          <w:b/>
          <w:bCs/>
        </w:rPr>
        <w:t>Статья 23. Государственная регистрация прав на недвижимое имущество и сделок с ним в многоквартирных домах</w:t>
      </w:r>
      <w:r>
        <w:rPr>
          <w:b/>
          <w:bCs/>
        </w:rPr>
        <w:br/>
      </w:r>
      <w:r>
        <w:rPr>
          <w:b/>
          <w:bCs/>
        </w:rPr>
        <w:br/>
      </w:r>
      <w:r>
        <w:t>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кодексом Российской Федерации.</w:t>
      </w:r>
      <w:r>
        <w:br/>
      </w:r>
      <w:r>
        <w:b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r>
        <w:br/>
      </w:r>
      <w:r>
        <w:br/>
      </w:r>
      <w:r>
        <w:br/>
      </w:r>
      <w:r>
        <w:rPr>
          <w:b/>
          <w:bCs/>
        </w:rPr>
        <w:t>Статья 24. Государственная регистрация права общей собственности на недвижимое имущество</w:t>
      </w:r>
      <w:r>
        <w:rPr>
          <w:b/>
          <w:bCs/>
        </w:rPr>
        <w:br/>
      </w:r>
      <w:r>
        <w:rPr>
          <w:b/>
          <w:bCs/>
        </w:rPr>
        <w:br/>
      </w:r>
      <w:r>
        <w:t>1. При продаже доли в праве общей собственности постороннему лицу к заявлению 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r>
        <w:br/>
      </w:r>
      <w:r>
        <w:br/>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r>
        <w:br/>
      </w:r>
      <w:r>
        <w:br/>
        <w:t>В случае</w:t>
      </w:r>
      <w:proofErr w:type="gramStart"/>
      <w:r>
        <w:t>,</w:t>
      </w:r>
      <w:proofErr w:type="gramEnd"/>
      <w:r>
        <w:t xml:space="preserve"> если к заявлению о государственной регистрации не приложены документы, подтверждающие отказ остальных участников долевой собственности от покупки доли, государственный регистратор обязан приостановить государственную регистрацию до истечения месяца со дня извещения продавцом доли остальных участников долевой собственности, если на день подачи заявления о государственной регистрации такой срок не истек.</w:t>
      </w:r>
      <w:r>
        <w:br/>
      </w:r>
      <w:r>
        <w:br/>
        <w:t>Споры между участниками долевой собственности, возникшие при государственной регистрации права на долю в общей собственности, подлежат разрешению в судебном порядке.</w:t>
      </w:r>
      <w:r>
        <w:br/>
      </w:r>
      <w:r>
        <w:br/>
        <w:t xml:space="preserve">2. </w:t>
      </w:r>
      <w:proofErr w:type="gramStart"/>
      <w:r>
        <w:t>В случае обращения одного из сособственников с заявлением о государственной регистрации перераспределения долей в праве</w:t>
      </w:r>
      <w:proofErr w:type="gramEnd"/>
      <w:r>
        <w:t xml:space="preserve"> общей собственности необходимым условием государственной регистрации прав является наличие в письменной форме </w:t>
      </w:r>
      <w:r>
        <w:lastRenderedPageBreak/>
        <w:t>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r>
        <w:br/>
      </w:r>
      <w:r>
        <w:b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r>
        <w:br/>
      </w:r>
      <w:r>
        <w:b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r>
        <w:br/>
      </w:r>
      <w:r>
        <w:br/>
      </w:r>
      <w:proofErr w:type="gramStart"/>
      <w: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r>
        <w:br/>
      </w:r>
      <w:r>
        <w:br/>
        <w:t>выписка из реестра паевых инвестиционных фондов, выданная в установленном Федеральным законом от 29 ноября 2001 года</w:t>
      </w:r>
      <w:proofErr w:type="gramEnd"/>
      <w:r>
        <w:t xml:space="preserve">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r>
        <w:br/>
      </w:r>
      <w:r>
        <w:b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r>
        <w:br/>
      </w:r>
      <w:r>
        <w:br/>
        <w:t>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законом "Об инвестиционных фондах".</w:t>
      </w:r>
      <w:r>
        <w:br/>
      </w:r>
      <w:r>
        <w:br/>
        <w:t xml:space="preserve">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w:t>
      </w:r>
      <w:proofErr w:type="gramStart"/>
      <w:r>
        <w:t>размеров</w:t>
      </w:r>
      <w:proofErr w:type="gramEnd"/>
      <w:r>
        <w:t xml:space="preserve"> принадлежащих им долей в праве общей долевой собственности).</w:t>
      </w:r>
      <w:r>
        <w:br/>
      </w:r>
      <w:r>
        <w:br/>
      </w:r>
      <w:r>
        <w:br/>
      </w:r>
      <w:r>
        <w:rPr>
          <w:b/>
          <w:bCs/>
        </w:rPr>
        <w:t>Статья 24.1. Особенности государственной регистрации права на земельную долю</w:t>
      </w:r>
      <w:r>
        <w:rPr>
          <w:b/>
          <w:bCs/>
        </w:rPr>
        <w:br/>
      </w:r>
      <w:r>
        <w:rPr>
          <w:b/>
          <w:bCs/>
        </w:rPr>
        <w:br/>
      </w:r>
      <w:r>
        <w:t xml:space="preserve">1. </w:t>
      </w:r>
      <w:proofErr w:type="gramStart"/>
      <w:r>
        <w:t xml:space="preserve">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w:t>
      </w:r>
      <w:r>
        <w:lastRenderedPageBreak/>
        <w:t>подтверждаются копией протокола общего</w:t>
      </w:r>
      <w:proofErr w:type="gramEnd"/>
      <w:r>
        <w:t xml:space="preserve"> собрания участников долевой собственности на земельный участок или выпиской из этого протокола, </w:t>
      </w:r>
      <w:proofErr w:type="gramStart"/>
      <w:r>
        <w:t>заверенными</w:t>
      </w:r>
      <w:proofErr w:type="gramEnd"/>
      <w:r>
        <w:t xml:space="preserve"> уполномоченным должностным лицом органа местного самоуправления.</w:t>
      </w:r>
      <w:r>
        <w:br/>
      </w:r>
      <w:r>
        <w:br/>
        <w:t xml:space="preserve">2. </w:t>
      </w:r>
      <w:proofErr w:type="gramStart"/>
      <w:r>
        <w:t>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пункте 3 настоящей статьи, или документы, подтверждающие возможность внесения земельной доли в уставный (складочный) капитал и указанные в пункте 4 настоящей статьи</w:t>
      </w:r>
      <w:proofErr w:type="gramEnd"/>
      <w:r>
        <w:t>.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r>
        <w:br/>
      </w:r>
      <w:r>
        <w:b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r>
        <w:br/>
      </w:r>
      <w:r>
        <w:br/>
        <w:t xml:space="preserve">4. </w:t>
      </w:r>
      <w:proofErr w:type="gramStart"/>
      <w:r>
        <w:t>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r>
        <w:br/>
      </w:r>
      <w:r>
        <w:br/>
        <w:t>5.</w:t>
      </w:r>
      <w:proofErr w:type="gramEnd"/>
      <w:r>
        <w:t xml:space="preserve">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r>
        <w:br/>
      </w:r>
      <w:r>
        <w:br/>
      </w:r>
      <w:r>
        <w:br/>
      </w:r>
      <w:r>
        <w:rPr>
          <w:b/>
          <w:bCs/>
        </w:rPr>
        <w:t xml:space="preserve">Статья 24.2. </w:t>
      </w:r>
      <w:proofErr w:type="gramStart"/>
      <w:r>
        <w:rPr>
          <w:b/>
          <w:bCs/>
        </w:rPr>
        <w:t>Особенности государственной регистрации права собственности на отдельные объекты недвижимого имущества</w:t>
      </w:r>
      <w:r>
        <w:rPr>
          <w:b/>
          <w:bCs/>
        </w:rPr>
        <w:br/>
      </w:r>
      <w:r>
        <w:rPr>
          <w:b/>
          <w:bCs/>
        </w:rPr>
        <w:br/>
      </w:r>
      <w: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w:t>
      </w:r>
      <w:proofErr w:type="gramEnd"/>
      <w:r>
        <w:t xml:space="preserve">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w:t>
      </w:r>
      <w:proofErr w:type="gramStart"/>
      <w:r>
        <w:t>имущества</w:t>
      </w:r>
      <w:proofErr w:type="gramEnd"/>
      <w:r>
        <w:t xml:space="preserve">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r>
        <w:br/>
      </w:r>
      <w:r>
        <w:br/>
      </w:r>
      <w:r>
        <w:rPr>
          <w:b/>
          <w:bCs/>
        </w:rPr>
        <w:br/>
        <w:t>Статья 25. Государственная регистрация права собственности на создаваемый объект недвижимого имущества</w:t>
      </w:r>
      <w:r>
        <w:rPr>
          <w:b/>
          <w:bCs/>
        </w:rPr>
        <w:br/>
      </w:r>
      <w:r>
        <w:rPr>
          <w:b/>
          <w:bCs/>
        </w:rPr>
        <w:lastRenderedPageBreak/>
        <w:br/>
      </w:r>
      <w:r>
        <w:t>1. Право собственности на созданный объект недвижимого имущества регистрируется на основании документов, подтверждающих факт его создания.</w:t>
      </w:r>
      <w:r>
        <w:br/>
      </w:r>
      <w:r>
        <w:br/>
        <w:t>2. Право собственности на объект незавершенного строительства регистрируется на основании документов, указанных в настоящей статье.</w:t>
      </w:r>
      <w:r>
        <w:br/>
      </w:r>
      <w:r>
        <w:br/>
        <w:t>3. В случае</w:t>
      </w:r>
      <w:proofErr w:type="gramStart"/>
      <w:r>
        <w:t>,</w:t>
      </w:r>
      <w:proofErr w:type="gramEnd"/>
      <w:r>
        <w:t xml:space="preserve">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и документов, содержащих описание объекта незавершенного строительства.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r>
        <w:br/>
      </w:r>
      <w:r>
        <w:br/>
        <w:t>4. В случае</w:t>
      </w:r>
      <w:proofErr w:type="gramStart"/>
      <w:r>
        <w:t>,</w:t>
      </w:r>
      <w:proofErr w:type="gramEnd"/>
      <w:r>
        <w:t xml:space="preserve">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и документов, содержащих описание объекта незавершенного строительства с учетом положений пункта 3 настоящей статьи.</w:t>
      </w:r>
      <w:r>
        <w:br/>
      </w:r>
      <w:r>
        <w:br/>
        <w:t xml:space="preserve">5. Утратил силу с 1 сентября 2006 года. </w:t>
      </w:r>
      <w:r>
        <w:br/>
      </w:r>
      <w:r>
        <w:br/>
      </w:r>
      <w:r>
        <w:br/>
      </w:r>
      <w:r>
        <w:rPr>
          <w:b/>
          <w:bCs/>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r>
        <w:rPr>
          <w:b/>
          <w:bCs/>
        </w:rPr>
        <w:br/>
      </w:r>
      <w:r>
        <w:rPr>
          <w:b/>
          <w:bCs/>
        </w:rPr>
        <w:br/>
      </w:r>
      <w:r>
        <w:t xml:space="preserve">1. </w:t>
      </w:r>
      <w:proofErr w:type="gramStart"/>
      <w:r>
        <w:t>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r>
        <w:br/>
      </w:r>
      <w:r>
        <w:br/>
        <w:t>2.</w:t>
      </w:r>
      <w:proofErr w:type="gramEnd"/>
      <w:r>
        <w:t xml:space="preserve">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r>
        <w:br/>
      </w:r>
      <w:r>
        <w:br/>
        <w:t>1) разрешение на строительство;</w:t>
      </w:r>
      <w:r>
        <w:br/>
      </w:r>
      <w:r>
        <w:br/>
        <w:t>2) проектная декларация;</w:t>
      </w:r>
      <w:r>
        <w:br/>
      </w:r>
      <w:r>
        <w:br/>
        <w:t xml:space="preserve">3) план создаваемого объекта недвижимого имущества с указанием его местоположения и </w:t>
      </w:r>
      <w:proofErr w:type="gramStart"/>
      <w:r>
        <w:lastRenderedPageBreak/>
        <w:t>количества</w:t>
      </w:r>
      <w:proofErr w:type="gramEnd"/>
      <w: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r>
        <w:br/>
      </w:r>
      <w:r>
        <w:br/>
        <w:t>4) договор поручительства, если застройщиком в качестве способа обеспечения исполнения своих обязательств было выбрано поручительство.</w:t>
      </w:r>
      <w:r>
        <w:br/>
      </w:r>
      <w:r>
        <w:b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r>
        <w:br/>
      </w:r>
      <w:r>
        <w:b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не позднее чем в месячный срок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r>
        <w:br/>
      </w:r>
      <w:r>
        <w:br/>
      </w:r>
      <w:proofErr w:type="gramStart"/>
      <w: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r>
        <w:br/>
      </w:r>
      <w:r>
        <w:br/>
        <w:t>2.2.</w:t>
      </w:r>
      <w:proofErr w:type="gramEnd"/>
      <w:r>
        <w:t xml:space="preserve">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r>
        <w:br/>
      </w:r>
      <w:r>
        <w:br/>
        <w:t xml:space="preserve">2.3. </w:t>
      </w:r>
      <w:proofErr w:type="gramStart"/>
      <w:r>
        <w:t>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w:t>
      </w:r>
      <w:proofErr w:type="gramEnd"/>
      <w:r>
        <w:t xml:space="preserve"> дома и (или) иного объекта недвижимости.</w:t>
      </w:r>
      <w:r>
        <w:br/>
      </w:r>
      <w:r>
        <w:br/>
        <w:t xml:space="preserve">3. </w:t>
      </w:r>
      <w:proofErr w:type="gramStart"/>
      <w:r>
        <w:t>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t xml:space="preserve"> </w:t>
      </w:r>
      <w:proofErr w:type="gramStart"/>
      <w: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права субаренды с указанием в графе "особые отметки" распространения права залога на создаваемый объект недвижимого имущества.</w:t>
      </w:r>
      <w:r>
        <w:br/>
      </w:r>
      <w:r>
        <w:br/>
      </w:r>
      <w:r>
        <w:lastRenderedPageBreak/>
        <w:t>3.1.</w:t>
      </w:r>
      <w:proofErr w:type="gramEnd"/>
      <w:r>
        <w:t xml:space="preserve"> </w:t>
      </w:r>
      <w:proofErr w:type="gramStart"/>
      <w:r>
        <w:t>Помимо предусмотренных пунктом 1 статьи 20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r>
        <w:br/>
      </w:r>
      <w:r>
        <w:br/>
        <w:t>1) наличие государственной регистрации другого договора участия в долевом строительстве в отношении того же объекта долевого строительства;</w:t>
      </w:r>
      <w:proofErr w:type="gramEnd"/>
      <w:r>
        <w:br/>
      </w:r>
      <w:r>
        <w:br/>
        <w:t>2) непредставление договора поручительства, если при государственной регистрации договора участия в долевом строительстве, заключенного застройщиком с первым участником долевого строительства, застройщиком в качестве способа обеспечения исполнения своих обязательств по договору было выбрано поручительство.</w:t>
      </w:r>
      <w:r>
        <w:br/>
      </w:r>
      <w:r>
        <w:b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w:t>
      </w:r>
      <w:proofErr w:type="gramStart"/>
      <w:r>
        <w:t>,</w:t>
      </w:r>
      <w:proofErr w:type="gramEnd"/>
      <w:r>
        <w:t xml:space="preserve">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roofErr w:type="gramStart"/>
      <w:r>
        <w:t>вынесшим</w:t>
      </w:r>
      <w:proofErr w:type="gramEnd"/>
      <w:r>
        <w:t xml:space="preserve">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r>
        <w:br/>
      </w:r>
      <w:r>
        <w:br/>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r>
        <w:br/>
      </w:r>
      <w:r>
        <w:br/>
      </w:r>
      <w:r>
        <w:br/>
      </w:r>
      <w:r>
        <w:rPr>
          <w:b/>
          <w:bCs/>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Pr>
          <w:b/>
          <w:bCs/>
        </w:rPr>
        <w:br/>
      </w:r>
      <w:r>
        <w:br/>
        <w:t xml:space="preserve">1. </w:t>
      </w:r>
      <w:proofErr w:type="gramStart"/>
      <w:r>
        <w:t>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w:t>
      </w:r>
      <w:proofErr w:type="gramEnd"/>
      <w:r>
        <w:t xml:space="preserve">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r>
        <w:br/>
      </w:r>
      <w:r>
        <w:br/>
        <w:t xml:space="preserve">2. </w:t>
      </w:r>
      <w:proofErr w:type="gramStart"/>
      <w:r>
        <w:t>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r>
        <w:br/>
      </w:r>
      <w:r>
        <w:br/>
        <w:t xml:space="preserve">акт о предоставлении такому гражданину данного земельного участка, изданный органом </w:t>
      </w:r>
      <w:r>
        <w:lastRenderedPageBreak/>
        <w:t>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roofErr w:type="gramEnd"/>
      <w:r>
        <w:br/>
      </w:r>
      <w:r>
        <w:br/>
      </w:r>
      <w:proofErr w:type="gramStart"/>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r>
        <w:br/>
      </w:r>
      <w:r>
        <w:br/>
        <w:t xml:space="preserve">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roofErr w:type="gramEnd"/>
      <w:r>
        <w:br/>
      </w:r>
      <w:r>
        <w:br/>
        <w:t>иной документ, устанавливающий или удостоверяющий право такого гражданина на данный земельный участок.</w:t>
      </w:r>
      <w:r>
        <w:br/>
      </w:r>
      <w:r>
        <w:br/>
        <w:t>3 - 4. Утратили силу с 1 марта 2010 года.</w:t>
      </w:r>
      <w:r>
        <w:br/>
      </w:r>
      <w:r>
        <w:br/>
        <w:t>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r>
        <w:br/>
      </w:r>
      <w:r>
        <w:br/>
        <w:t>6. 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земельный участок не допускается.</w:t>
      </w:r>
      <w:r>
        <w:br/>
      </w:r>
      <w:r>
        <w:br/>
        <w:t xml:space="preserve">7. </w:t>
      </w:r>
      <w:proofErr w:type="gramStart"/>
      <w:r>
        <w:t>Государственная регистрация права собственности гражданина на указанный в пункте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w:t>
      </w:r>
      <w:proofErr w:type="gramEnd"/>
      <w:r>
        <w:t xml:space="preserve"> </w:t>
      </w:r>
      <w:proofErr w:type="gramStart"/>
      <w:r>
        <w:t>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r>
        <w:br/>
      </w:r>
      <w:r>
        <w:b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roofErr w:type="gramEnd"/>
      <w:r>
        <w:br/>
      </w:r>
      <w:r>
        <w:br/>
        <w:t>один из документов, предусмотренных пунктом 2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r>
        <w:br/>
      </w:r>
      <w:r>
        <w:br/>
        <w:t>Представление предусмотренного абзацем вторым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r>
        <w:br/>
      </w:r>
      <w:r>
        <w:br/>
      </w:r>
      <w:r>
        <w:br/>
      </w:r>
      <w:r>
        <w:rPr>
          <w:b/>
          <w:bCs/>
        </w:rPr>
        <w:t>Статья 25.3. Особенности государственной регистрации права собственности на некоторые создаваемые или созданные объекты недвижимого имущества</w:t>
      </w:r>
      <w:r>
        <w:rPr>
          <w:b/>
          <w:bCs/>
        </w:rPr>
        <w:br/>
      </w:r>
      <w:r>
        <w:rPr>
          <w:b/>
          <w:bCs/>
        </w:rPr>
        <w:lastRenderedPageBreak/>
        <w:br/>
      </w:r>
      <w:r>
        <w:t xml:space="preserve">1. </w:t>
      </w:r>
      <w:proofErr w:type="gramStart"/>
      <w:r>
        <w:t>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w:t>
      </w:r>
      <w:proofErr w:type="gramEnd"/>
      <w:r>
        <w:t xml:space="preserve"> </w:t>
      </w:r>
      <w:proofErr w:type="gramStart"/>
      <w:r>
        <w:t>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r>
        <w:br/>
      </w:r>
      <w:r>
        <w:br/>
        <w:t>документы, подтверждающие факт создания такого объекта недвижимого имущества и содержащие его описание;</w:t>
      </w:r>
      <w:r>
        <w:br/>
      </w:r>
      <w:r>
        <w:br/>
        <w:t>правоустанавливающий документ на земельный участок, на котором расположен такой объект недвижимого имущества.</w:t>
      </w:r>
      <w:proofErr w:type="gramEnd"/>
      <w:r>
        <w:br/>
      </w:r>
      <w:r>
        <w:b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r>
        <w:br/>
      </w:r>
      <w:r>
        <w:br/>
        <w:t xml:space="preserve">2. Абзац утратил силу с 1 марта 2010 года. </w:t>
      </w:r>
      <w:r>
        <w:br/>
      </w:r>
      <w:r>
        <w:b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r>
        <w:br/>
      </w:r>
      <w:r>
        <w:br/>
        <w:t>право на указанный земельный участок ранее зарегистрировано в установленном настоящим Федеральным законом порядке;</w:t>
      </w:r>
      <w:r>
        <w:br/>
      </w:r>
      <w:r>
        <w:b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r>
        <w:br/>
      </w:r>
      <w:r>
        <w:br/>
      </w:r>
      <w:proofErr w:type="gramStart"/>
      <w: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w:t>
      </w:r>
      <w:proofErr w:type="gramEnd"/>
      <w:r>
        <w:t xml:space="preserve">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r>
        <w:br/>
      </w:r>
      <w:r>
        <w:br/>
        <w:t xml:space="preserve">3. </w:t>
      </w:r>
      <w:proofErr w:type="gramStart"/>
      <w:r>
        <w:t xml:space="preserve">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w:t>
      </w:r>
      <w:r>
        <w:lastRenderedPageBreak/>
        <w:t>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декларация о таком объекте недвижимого имущества</w:t>
      </w:r>
      <w:proofErr w:type="gramEnd"/>
      <w:r>
        <w:t>.</w:t>
      </w:r>
      <w:r>
        <w:br/>
      </w:r>
      <w:r>
        <w:br/>
        <w:t xml:space="preserve">4. </w:t>
      </w:r>
      <w:proofErr w:type="gramStart"/>
      <w:r>
        <w:t>Документами, подтверждающими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черте поселения и предназначенном для ведения личного подсобного хозяйства (на приусадебном земельном участке), и содержащими описание такого объекта индивидуального жилищного строительства, являются кадастровый паспорт такого объекта индивидуального жилищного строительства и разрешение органа</w:t>
      </w:r>
      <w:proofErr w:type="gramEnd"/>
      <w:r>
        <w:t xml:space="preserve"> местного самоуправления на ввод такого объекта индивидуального жилищного строительства в эксплуатацию или в случае, если такой объект индивидуального жилищного строительства является объектом незавершенного строительства, разрешение на строительство. До 1 марта 2015 года кадастровый паспорт объекта индивидуального жилищного строительства является единственным документом, подтверждающим факт создания такого объекта индивидуального жилищного строительства на указанном земельном участке и содержащим его описание.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такие документы самостоятельно.</w:t>
      </w:r>
      <w:r>
        <w:br/>
      </w:r>
      <w:r>
        <w:br/>
        <w:t xml:space="preserve">5. </w:t>
      </w:r>
      <w:proofErr w:type="gramStart"/>
      <w:r>
        <w:t>Истребование у заявителя дополнительного документа для государственной регистрации права собственности гражданина на указанный в пункте 1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w:t>
      </w:r>
      <w:proofErr w:type="gramEnd"/>
      <w:r>
        <w:t xml:space="preserve">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r>
        <w:br/>
      </w:r>
      <w:r>
        <w:br/>
      </w:r>
      <w:r>
        <w:br/>
      </w:r>
      <w:r>
        <w:rPr>
          <w:b/>
          <w:bCs/>
        </w:rPr>
        <w:t>Статья 26. Государственная регистрация аренды недвижимого имущества</w:t>
      </w:r>
      <w:r>
        <w:rPr>
          <w:b/>
          <w:bCs/>
        </w:rPr>
        <w:br/>
      </w:r>
      <w:r>
        <w:rPr>
          <w:b/>
          <w:bCs/>
        </w:rPr>
        <w:br/>
      </w:r>
      <w: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r>
        <w:br/>
      </w:r>
      <w:r>
        <w:b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w:t>
      </w:r>
      <w:r>
        <w:br/>
      </w:r>
      <w:r>
        <w:br/>
        <w:t>2. Если в аренду сдается земельный участок (участок недр)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r>
        <w:br/>
      </w:r>
      <w:r>
        <w:br/>
        <w:t xml:space="preserve">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w:t>
      </w:r>
      <w:r>
        <w:lastRenderedPageBreak/>
        <w:t>арендодателя соответствующего помещения (части помещения).</w:t>
      </w:r>
      <w:r>
        <w:br/>
      </w:r>
      <w:r>
        <w:br/>
      </w:r>
      <w:r>
        <w:br/>
      </w:r>
      <w:r>
        <w:rPr>
          <w:b/>
          <w:bCs/>
        </w:rPr>
        <w:t xml:space="preserve">Статья 27. Государственная регистрация сервитутов </w:t>
      </w:r>
      <w:r>
        <w:rPr>
          <w:b/>
          <w:bCs/>
        </w:rPr>
        <w:br/>
      </w:r>
      <w:r>
        <w:rPr>
          <w:b/>
          <w:bCs/>
        </w:rPr>
        <w:br/>
      </w:r>
      <w: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w:t>
      </w:r>
      <w:r>
        <w:br/>
      </w:r>
      <w:r>
        <w:br/>
        <w:t xml:space="preserve">2. </w:t>
      </w:r>
      <w:proofErr w:type="gramStart"/>
      <w:r>
        <w:t>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roofErr w:type="gramEnd"/>
      <w:r>
        <w:br/>
      </w:r>
      <w:r>
        <w:b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r>
        <w:br/>
      </w:r>
      <w:r>
        <w:br/>
      </w:r>
      <w:r>
        <w:br/>
      </w:r>
      <w:r>
        <w:rPr>
          <w:b/>
          <w:bCs/>
        </w:rPr>
        <w:t>Статья 28. Государственная регистрация прав на недвижимое имущество, установленных решением суда, арбитражного суда или третейского суда</w:t>
      </w:r>
      <w:r>
        <w:rPr>
          <w:b/>
          <w:bCs/>
        </w:rPr>
        <w:br/>
      </w:r>
      <w:r>
        <w:rPr>
          <w:b/>
          <w:bCs/>
        </w:rPr>
        <w:br/>
      </w:r>
      <w:r>
        <w:t>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четвертом, шестом, седьмом, девятом, десятом, одиннадцатом и двенадцатом пункта 1 статьи 20 настоящего Федерального закона.</w:t>
      </w:r>
      <w:r>
        <w:br/>
      </w:r>
      <w:r>
        <w:br/>
        <w:t>2. В случаях, если права на объект недвижимого имущества оспариваются в судебном порядке, государственный регистратор в графу "Особые отметки" вносит запись о том, что в отношении данных прав заявлено право требования со стороны конкретного лица.</w:t>
      </w:r>
      <w:r>
        <w:br/>
      </w:r>
      <w:r>
        <w:b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r>
        <w:br/>
      </w:r>
      <w:r>
        <w:br/>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r>
        <w:br/>
      </w:r>
      <w:r>
        <w:br/>
      </w:r>
      <w:proofErr w:type="gramStart"/>
      <w: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roofErr w:type="gramEnd"/>
      <w:r>
        <w:br/>
      </w:r>
      <w:r>
        <w:br/>
        <w:t xml:space="preserve">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w:t>
      </w:r>
      <w:r>
        <w:lastRenderedPageBreak/>
        <w:t>Российской Федерации, проводится без уплаты государственной пошлины.</w:t>
      </w:r>
      <w:r>
        <w:br/>
      </w:r>
      <w:r>
        <w:br/>
      </w:r>
      <w:proofErr w:type="gramStart"/>
      <w: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w:t>
      </w:r>
      <w:proofErr w:type="gramEnd"/>
      <w:r>
        <w:t xml:space="preserve"> Орган, осуществляющий государственную регистрацию прав, в срок не </w:t>
      </w:r>
      <w:proofErr w:type="gramStart"/>
      <w:r>
        <w:t>позднее</w:t>
      </w:r>
      <w:proofErr w:type="gramEnd"/>
      <w:r>
        <w:t xml:space="preserve">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r>
        <w:br/>
      </w:r>
      <w:r>
        <w:b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r>
        <w:br/>
      </w:r>
      <w:r>
        <w:br/>
      </w:r>
      <w:proofErr w:type="gramStart"/>
      <w: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w:t>
      </w:r>
      <w:proofErr w:type="gramEnd"/>
      <w:r>
        <w:t xml:space="preserve"> родительского попечения.</w:t>
      </w:r>
      <w:r>
        <w:br/>
      </w:r>
      <w:r>
        <w:br/>
      </w:r>
      <w:r>
        <w:br/>
      </w:r>
      <w:r>
        <w:rPr>
          <w:b/>
          <w:bCs/>
        </w:rPr>
        <w:t>Статья 29. Государственная регистрация ипотеки</w:t>
      </w:r>
      <w:r>
        <w:rPr>
          <w:b/>
          <w:bCs/>
        </w:rPr>
        <w:br/>
      </w:r>
      <w:r>
        <w:rPr>
          <w:b/>
          <w:bCs/>
        </w:rPr>
        <w:br/>
      </w:r>
      <w:r>
        <w:t>1. Государственная регистрация ипотеки проводится на основании заявления залогодателя или залогодержателя после государственной регистрации вещных прав залогодателя на недвижимое имущество.</w:t>
      </w:r>
      <w:r>
        <w:br/>
      </w:r>
      <w:r>
        <w:br/>
        <w:t>К заявлению залогодателя или залогодержателя прилагается договор об ипотеке вместе с указанными в договоре документами.</w:t>
      </w:r>
      <w:r>
        <w:br/>
      </w:r>
      <w:r>
        <w:br/>
        <w:t>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требованиям государственной регистрации прав на недвижимое имущество и сделок с ним.</w:t>
      </w:r>
      <w:r>
        <w:br/>
      </w:r>
      <w:r>
        <w:b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r>
        <w:br/>
      </w:r>
      <w:r>
        <w:br/>
        <w:t>4.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(далее - Федеральный закон "Об ипотеке (залоге недвижимости)").</w:t>
      </w:r>
      <w:r>
        <w:br/>
      </w:r>
      <w:r>
        <w:br/>
        <w:t xml:space="preserve">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w:t>
      </w:r>
      <w:r>
        <w:lastRenderedPageBreak/>
        <w:t>регистрацией прав.</w:t>
      </w:r>
      <w:r>
        <w:br/>
      </w:r>
      <w:r>
        <w:br/>
        <w:t>5. Особенности государственной регистрации ипотеки также могут устанавливаться Федеральным законом "Об ипотеке (залоге недвижимости)".</w:t>
      </w:r>
      <w:r>
        <w:br/>
      </w:r>
      <w:r>
        <w:br/>
      </w:r>
      <w:r>
        <w:br/>
      </w:r>
      <w:r>
        <w:rPr>
          <w:b/>
          <w:bCs/>
        </w:rPr>
        <w:t>Статья 29.1. Погашение регистрационной записи об ипотеке в случае ликвидации залогодержателя, являющегося юридическим лицом</w:t>
      </w:r>
      <w:proofErr w:type="gramStart"/>
      <w:r>
        <w:rPr>
          <w:b/>
          <w:bCs/>
        </w:rPr>
        <w:br/>
      </w:r>
      <w:r>
        <w:rPr>
          <w:b/>
          <w:bCs/>
        </w:rPr>
        <w:br/>
      </w:r>
      <w:r>
        <w:t>В</w:t>
      </w:r>
      <w:proofErr w:type="gramEnd"/>
      <w:r>
        <w:t xml:space="preserve">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w:t>
      </w:r>
      <w:proofErr w:type="gramStart"/>
      <w:r>
        <w:t>,</w:t>
      </w:r>
      <w:proofErr w:type="gramEnd"/>
      <w:r>
        <w:t xml:space="preserve">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r>
        <w:br/>
      </w:r>
      <w:r>
        <w:br/>
      </w:r>
      <w:r>
        <w:br/>
      </w:r>
      <w:r>
        <w:rPr>
          <w:b/>
          <w:bCs/>
        </w:rPr>
        <w:t>Статья 30. Доверительное управление и опека, связанные с недвижимым имуществом</w:t>
      </w:r>
      <w:proofErr w:type="gramStart"/>
      <w:r>
        <w:rPr>
          <w:b/>
          <w:bCs/>
        </w:rPr>
        <w:br/>
      </w:r>
      <w:r>
        <w:rPr>
          <w:b/>
          <w:bCs/>
        </w:rPr>
        <w:br/>
      </w:r>
      <w:r>
        <w:t>Л</w:t>
      </w:r>
      <w:proofErr w:type="gramEnd"/>
      <w:r>
        <w:t>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r>
        <w:br/>
      </w:r>
      <w:r>
        <w:br/>
      </w:r>
      <w:r>
        <w:br/>
      </w:r>
      <w:r>
        <w:rPr>
          <w:b/>
          <w:bCs/>
        </w:rPr>
        <w:t>Статья 30.1. Государственная регистрация права собственности на земельный участок при разграничении государственной собственности на землю</w:t>
      </w:r>
      <w:r>
        <w:rPr>
          <w:b/>
          <w:bCs/>
        </w:rPr>
        <w:br/>
      </w:r>
      <w:r>
        <w:rPr>
          <w:b/>
          <w:bCs/>
        </w:rPr>
        <w:br/>
      </w:r>
      <w: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r>
        <w:br/>
      </w:r>
      <w:r>
        <w:b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r>
        <w:br/>
      </w:r>
      <w:r>
        <w:b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r>
        <w:br/>
      </w:r>
      <w:r>
        <w:br/>
      </w:r>
      <w:r>
        <w:br/>
      </w:r>
      <w:r>
        <w:rPr>
          <w:b/>
          <w:bCs/>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r>
        <w:rPr>
          <w:b/>
          <w:bCs/>
        </w:rPr>
        <w:br/>
      </w:r>
      <w:r>
        <w:rPr>
          <w:b/>
          <w:bCs/>
        </w:rPr>
        <w:br/>
      </w:r>
      <w:r>
        <w:t xml:space="preserve">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w:t>
      </w:r>
      <w:r>
        <w:lastRenderedPageBreak/>
        <w:t>осуществляется на основании заявления собственника земельного участка или земельной доли.</w:t>
      </w:r>
      <w:r>
        <w:br/>
      </w:r>
      <w:r>
        <w:br/>
        <w:t>2. К указанному в пункте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r>
        <w:br/>
      </w:r>
      <w:r>
        <w:br/>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пункта 2 статьи 6 настоящего Федерального закона не применяются.</w:t>
      </w:r>
      <w:r>
        <w:br/>
      </w:r>
      <w:r>
        <w:b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r>
        <w:br/>
      </w:r>
      <w:r>
        <w:br/>
        <w:t> </w:t>
      </w:r>
      <w:proofErr w:type="gramStart"/>
      <w: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w:t>
      </w:r>
      <w:proofErr w:type="gramEnd"/>
      <w:r>
        <w:t xml:space="preserve"> земельный участок или такую земельную долю.</w:t>
      </w:r>
    </w:p>
    <w:p w:rsidR="00FC722E" w:rsidRDefault="00FC722E" w:rsidP="00FC722E">
      <w:pPr>
        <w:pStyle w:val="a5"/>
        <w:jc w:val="center"/>
      </w:pPr>
      <w:r>
        <w:br/>
      </w:r>
      <w:r>
        <w:rPr>
          <w:b/>
          <w:bCs/>
        </w:rPr>
        <w:t>Глава V. ОТВЕТСТВЕННОСТЬ ПРИ ГОСУДАРСТВЕННОЙ РЕГИСТРАЦИИ ПРАВ НА НЕДВИЖИМОЕ ИМУЩЕСТВО</w:t>
      </w:r>
    </w:p>
    <w:p w:rsidR="00FC722E" w:rsidRDefault="00FC722E" w:rsidP="00FC722E">
      <w:pPr>
        <w:pStyle w:val="a5"/>
      </w:pPr>
      <w:r>
        <w:rPr>
          <w:b/>
          <w:bCs/>
        </w:rPr>
        <w:t>Статья 31. Ответственность при государственной регистрации прав на недвижимое имущество и сделок с ним</w:t>
      </w:r>
      <w:r>
        <w:rPr>
          <w:b/>
          <w:bCs/>
        </w:rPr>
        <w:br/>
      </w:r>
      <w:r>
        <w:rPr>
          <w:b/>
          <w:bCs/>
        </w:rPr>
        <w:br/>
      </w:r>
      <w:r>
        <w:t xml:space="preserve">1. </w:t>
      </w:r>
      <w:proofErr w:type="gramStart"/>
      <w:r>
        <w:t>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законе) отказ в государственной регистрации прав или уклонение</w:t>
      </w:r>
      <w:proofErr w:type="gramEnd"/>
      <w:r>
        <w:t xml:space="preserve"> от государственной регистрации прав.</w:t>
      </w:r>
      <w:r>
        <w:br/>
      </w:r>
      <w:r>
        <w:br/>
      </w:r>
      <w:proofErr w:type="gramStart"/>
      <w: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w:t>
      </w:r>
      <w:proofErr w:type="gramEnd"/>
      <w:r>
        <w:t xml:space="preserve"> регистрации прав на данные объекты недвижимого </w:t>
      </w:r>
      <w:r>
        <w:lastRenderedPageBreak/>
        <w:t>имущества, за полноту и подлинность выдаваемой информации о правах на недвижимое имущество и сделках с ним.</w:t>
      </w:r>
      <w:r>
        <w:br/>
      </w:r>
      <w:r>
        <w:br/>
        <w:t xml:space="preserve">Абзац утратил силу. </w:t>
      </w:r>
      <w:r>
        <w:br/>
      </w:r>
      <w:r>
        <w:b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r>
        <w:br/>
      </w:r>
      <w:r>
        <w:br/>
        <w:t xml:space="preserve">3. </w:t>
      </w:r>
      <w:proofErr w:type="gramStart"/>
      <w:r>
        <w:t>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roofErr w:type="gramEnd"/>
      <w:r>
        <w:br/>
      </w:r>
      <w:r>
        <w:br/>
      </w:r>
      <w:r>
        <w:br/>
      </w:r>
      <w:r>
        <w:rPr>
          <w:b/>
          <w:bCs/>
        </w:rPr>
        <w:t>Статья 31.1. Основания выплаты Российской Федерацией компенсации за утрату права собственности на жилое помещение</w:t>
      </w:r>
      <w:r>
        <w:rPr>
          <w:b/>
          <w:bCs/>
        </w:rPr>
        <w:br/>
      </w:r>
      <w:r>
        <w:rPr>
          <w:b/>
          <w:bCs/>
        </w:rPr>
        <w:br/>
      </w:r>
      <w: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r>
        <w:br/>
      </w:r>
      <w:r>
        <w:br/>
        <w:t xml:space="preserve">2. </w:t>
      </w:r>
      <w:proofErr w:type="gramStart"/>
      <w:r>
        <w:t>Компенсация, предусмотренная пунктом 1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w:t>
      </w:r>
      <w:proofErr w:type="gramEnd"/>
      <w:r>
        <w:t>. Размер данной компенсации исчисляется из суммы, составляющей реальный ущерб, но не может превышать один миллион рублей.</w:t>
      </w:r>
      <w:r>
        <w:br/>
      </w:r>
      <w:r>
        <w:br/>
        <w:t>3. Порядок выплаты Российской Федерацией компенсации, предусмотренной пунктом 1 настоящей статьи, устанавливается Правительством Российской Федерации.</w:t>
      </w:r>
    </w:p>
    <w:p w:rsidR="00FC722E" w:rsidRDefault="00FC722E" w:rsidP="00FC722E">
      <w:pPr>
        <w:pStyle w:val="a5"/>
        <w:jc w:val="center"/>
      </w:pPr>
      <w:r>
        <w:br/>
      </w:r>
      <w:r>
        <w:rPr>
          <w:b/>
          <w:bCs/>
        </w:rPr>
        <w:t>Глава VI. ЗАКЛЮЧИТЕЛЬНЫЕ И ПЕРЕХОДНЫЕ ПОЛОЖЕНИЯ</w:t>
      </w:r>
    </w:p>
    <w:p w:rsidR="00FC722E" w:rsidRDefault="00FC722E" w:rsidP="00FC722E">
      <w:pPr>
        <w:pStyle w:val="a5"/>
      </w:pPr>
      <w:r>
        <w:rPr>
          <w:b/>
          <w:bCs/>
        </w:rPr>
        <w:t>Статья 32. Об организационных мерах по реализации настоящего Федерального закона</w:t>
      </w:r>
      <w:r>
        <w:rPr>
          <w:b/>
          <w:bCs/>
        </w:rPr>
        <w:br/>
      </w:r>
      <w:r>
        <w:rPr>
          <w:b/>
          <w:bCs/>
        </w:rPr>
        <w:br/>
      </w:r>
      <w:r>
        <w:t>1. Правительство Российской Федерации:</w:t>
      </w:r>
      <w:r>
        <w:br/>
      </w:r>
      <w:r>
        <w:br/>
        <w:t>утверждает федеральную программу поэтапного развития системы государственной регистрации прав на недвижимое имущество и сделок с ним;</w:t>
      </w:r>
      <w:r>
        <w:br/>
      </w:r>
      <w:r>
        <w:br/>
        <w:t xml:space="preserve">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w:t>
      </w:r>
      <w:r>
        <w:lastRenderedPageBreak/>
        <w:t>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r>
        <w:br/>
      </w:r>
      <w:r>
        <w:br/>
        <w:t>утверждает Примерное положение об учреждении юстиции по регистрации прав на недвижимое имущество и сделок с ним;</w:t>
      </w:r>
      <w:r>
        <w:br/>
      </w:r>
      <w:r>
        <w:br/>
        <w:t xml:space="preserve">не </w:t>
      </w:r>
      <w:proofErr w:type="gramStart"/>
      <w:r>
        <w:t>позднее</w:t>
      </w:r>
      <w:proofErr w:type="gramEnd"/>
      <w:r>
        <w:t xml:space="preserve">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r>
        <w:br/>
      </w:r>
      <w:r>
        <w:br/>
        <w:t>2. Субъекты Российской Федерации:</w:t>
      </w:r>
      <w:r>
        <w:br/>
      </w:r>
      <w:r>
        <w:br/>
        <w:t>абзац утратил силу</w:t>
      </w:r>
      <w:proofErr w:type="gramStart"/>
      <w:r>
        <w:t>.</w:t>
      </w:r>
      <w:proofErr w:type="gramEnd"/>
      <w:r>
        <w:t xml:space="preserve"> </w:t>
      </w:r>
      <w:r>
        <w:br/>
      </w:r>
      <w:r>
        <w:br/>
      </w:r>
      <w:proofErr w:type="gramStart"/>
      <w:r>
        <w:t>в</w:t>
      </w:r>
      <w:proofErr w:type="gramEnd"/>
      <w:r>
        <w:t>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r>
        <w:br/>
      </w:r>
      <w:r>
        <w:b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r>
        <w:br/>
      </w:r>
      <w:r>
        <w:br/>
      </w:r>
      <w:r>
        <w:br/>
      </w:r>
      <w:r>
        <w:rPr>
          <w:b/>
          <w:bCs/>
        </w:rPr>
        <w:t>Статья 33. О введении в действие настоящего Федерального закона</w:t>
      </w:r>
      <w:r>
        <w:rPr>
          <w:b/>
          <w:bCs/>
        </w:rPr>
        <w:br/>
      </w:r>
      <w:r>
        <w:rPr>
          <w:b/>
          <w:bCs/>
        </w:rPr>
        <w:br/>
      </w:r>
      <w: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r>
        <w:br/>
      </w:r>
      <w:r>
        <w:br/>
        <w:t>Впредь до принятия соответствующих федеральных законов, основанных на положениях пункта 1 статьи 131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r>
        <w:br/>
      </w:r>
      <w:r>
        <w:b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r>
        <w:br/>
      </w:r>
      <w:r>
        <w:b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r>
        <w:br/>
      </w:r>
      <w:r>
        <w:b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r>
        <w:br/>
      </w:r>
      <w:r>
        <w:br/>
        <w:t xml:space="preserve">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w:t>
      </w:r>
      <w:r>
        <w:lastRenderedPageBreak/>
        <w:t>законы и иные нормативные правовые акты применяются постольку, поскольку они не противоречат настоящему Федеральному закону.</w:t>
      </w:r>
      <w:r>
        <w:br/>
      </w:r>
      <w:r>
        <w:br/>
        <w:t>6. Настоящий Федеральный закон применяется к правоотношениям, возникшим после введения его в действие.</w:t>
      </w:r>
      <w:r>
        <w:br/>
      </w:r>
      <w:r>
        <w:b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r>
        <w:br/>
      </w:r>
      <w:r>
        <w:br/>
        <w:t xml:space="preserve">7. </w:t>
      </w:r>
      <w:proofErr w:type="gramStart"/>
      <w:r>
        <w:t>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w:t>
      </w:r>
      <w:proofErr w:type="gramEnd"/>
      <w:r>
        <w:t xml:space="preserve">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r>
        <w:br/>
      </w:r>
      <w:r>
        <w:b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r>
        <w:br/>
      </w:r>
      <w:r>
        <w:br/>
        <w:t>9. Предусмотренные статьей 31.1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r>
        <w:br/>
      </w:r>
      <w:r>
        <w:br/>
        <w:t xml:space="preserve">10. </w:t>
      </w:r>
      <w:proofErr w:type="gramStart"/>
      <w:r>
        <w:t>До 1 января 2013 года обязательным приложением к документам, необходимым для осуществления по установленным пунктом 1 статьи 17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w:t>
      </w:r>
      <w:proofErr w:type="gramEnd"/>
      <w:r>
        <w:t xml:space="preserve">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r>
        <w:br/>
      </w:r>
      <w:r>
        <w:br/>
        <w:t>При этом</w:t>
      </w:r>
      <w:proofErr w:type="gramStart"/>
      <w:r>
        <w:t>,</w:t>
      </w:r>
      <w:proofErr w:type="gramEnd"/>
      <w:r>
        <w:t xml:space="preserve">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r>
        <w:br/>
      </w:r>
      <w:r>
        <w:br/>
        <w:t xml:space="preserve">11. </w:t>
      </w:r>
      <w:proofErr w:type="gramStart"/>
      <w:r>
        <w:t xml:space="preserve">После 1 января 2013 года кадастровый паспорт здания, сооружения, помещения или </w:t>
      </w:r>
      <w:r>
        <w:lastRenderedPageBreak/>
        <w:t>объекта незавершенного строительства является обязательным приложением к документам, необходимым для осуществления по установленным пунктом 1 статьи 17 настоящего Федерального закона основаниям государственной регистрации прав на такой объект недвижимого имущества, только в случае, если сведения о таком объекте недвижимого имущества отсутствуют в государственном кадастре недвижимости.</w:t>
      </w:r>
      <w:r>
        <w:br/>
      </w:r>
      <w:r>
        <w:br/>
        <w:t>12.</w:t>
      </w:r>
      <w:proofErr w:type="gramEnd"/>
      <w:r>
        <w:t xml:space="preserve"> </w:t>
      </w:r>
      <w:proofErr w:type="gramStart"/>
      <w:r>
        <w:t>Технические паспорта, иные документы, которые содержат описание зданий, сооружений, помещений, объектов незавершенного строительства и выданы в установленном законодательством Российской Федерации порядке до 1 марта 2008 года в целях, связанных с осуществлением соответствующей государственной регистрации прав на указанные объекты недвижимого имущества и сделок с ними, признаются действительными и имеют равную юридическую силу с кадастровыми паспортами объектов недвижимости.</w:t>
      </w:r>
      <w:proofErr w:type="gramEnd"/>
      <w:r>
        <w:br/>
      </w:r>
      <w:r>
        <w:br/>
      </w:r>
      <w:r>
        <w:rPr>
          <w:b/>
          <w:bCs/>
        </w:rPr>
        <w:t>Президент</w:t>
      </w:r>
      <w:r>
        <w:rPr>
          <w:b/>
          <w:bCs/>
        </w:rPr>
        <w:br/>
        <w:t>Российской Федерации</w:t>
      </w:r>
      <w:r>
        <w:rPr>
          <w:b/>
          <w:bCs/>
        </w:rPr>
        <w:br/>
        <w:t>Б. Ельцин </w:t>
      </w:r>
    </w:p>
    <w:p w:rsidR="00FC722E" w:rsidRDefault="00FC722E" w:rsidP="00FC722E">
      <w:pPr>
        <w:pStyle w:val="a5"/>
      </w:pPr>
      <w:r>
        <w:rPr>
          <w:sz w:val="20"/>
          <w:szCs w:val="20"/>
        </w:rPr>
        <w:t>Материал опубликован по адресу: http://www.rg.ru/1997/07/30/nedvijimost-dok.html</w:t>
      </w:r>
    </w:p>
    <w:p w:rsidR="008C4CE6" w:rsidRPr="00A87152" w:rsidRDefault="008C4CE6" w:rsidP="00A87152"/>
    <w:sectPr w:rsidR="008C4CE6" w:rsidRPr="00A87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DD"/>
    <w:rsid w:val="00015A9B"/>
    <w:rsid w:val="002760B2"/>
    <w:rsid w:val="00510353"/>
    <w:rsid w:val="006829DD"/>
    <w:rsid w:val="006C3C22"/>
    <w:rsid w:val="008C4CE6"/>
    <w:rsid w:val="00A87152"/>
    <w:rsid w:val="00F452D1"/>
    <w:rsid w:val="00FC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22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FC722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A9B"/>
    <w:rPr>
      <w:rFonts w:ascii="Tahoma" w:hAnsi="Tahoma" w:cs="Tahoma"/>
      <w:sz w:val="16"/>
      <w:szCs w:val="16"/>
    </w:rPr>
  </w:style>
  <w:style w:type="character" w:customStyle="1" w:styleId="10">
    <w:name w:val="Заголовок 1 Знак"/>
    <w:basedOn w:val="a0"/>
    <w:link w:val="1"/>
    <w:uiPriority w:val="9"/>
    <w:rsid w:val="00FC722E"/>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FC722E"/>
    <w:rPr>
      <w:rFonts w:ascii="Times New Roman" w:eastAsiaTheme="minorEastAsia" w:hAnsi="Times New Roman" w:cs="Times New Roman"/>
      <w:b/>
      <w:bCs/>
      <w:sz w:val="27"/>
      <w:szCs w:val="27"/>
      <w:lang w:eastAsia="ru-RU"/>
    </w:rPr>
  </w:style>
  <w:style w:type="paragraph" w:styleId="a5">
    <w:name w:val="Normal (Web)"/>
    <w:basedOn w:val="a"/>
    <w:uiPriority w:val="99"/>
    <w:semiHidden/>
    <w:unhideWhenUsed/>
    <w:rsid w:val="00FC722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FC7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22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FC722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A9B"/>
    <w:rPr>
      <w:rFonts w:ascii="Tahoma" w:hAnsi="Tahoma" w:cs="Tahoma"/>
      <w:sz w:val="16"/>
      <w:szCs w:val="16"/>
    </w:rPr>
  </w:style>
  <w:style w:type="character" w:customStyle="1" w:styleId="10">
    <w:name w:val="Заголовок 1 Знак"/>
    <w:basedOn w:val="a0"/>
    <w:link w:val="1"/>
    <w:uiPriority w:val="9"/>
    <w:rsid w:val="00FC722E"/>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FC722E"/>
    <w:rPr>
      <w:rFonts w:ascii="Times New Roman" w:eastAsiaTheme="minorEastAsia" w:hAnsi="Times New Roman" w:cs="Times New Roman"/>
      <w:b/>
      <w:bCs/>
      <w:sz w:val="27"/>
      <w:szCs w:val="27"/>
      <w:lang w:eastAsia="ru-RU"/>
    </w:rPr>
  </w:style>
  <w:style w:type="paragraph" w:styleId="a5">
    <w:name w:val="Normal (Web)"/>
    <w:basedOn w:val="a"/>
    <w:uiPriority w:val="99"/>
    <w:semiHidden/>
    <w:unhideWhenUsed/>
    <w:rsid w:val="00FC722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FC7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05/01/12/vvedenie-zhiliyo-doc.html" TargetMode="External"/><Relationship Id="rId13" Type="http://schemas.openxmlformats.org/officeDocument/2006/relationships/hyperlink" Target="/2006/06/08/voda-zakon.html" TargetMode="External"/><Relationship Id="rId18" Type="http://schemas.openxmlformats.org/officeDocument/2006/relationships/hyperlink" Target="/2007/10/06/zakoni-izmenenia-dok.html" TargetMode="External"/><Relationship Id="rId26" Type="http://schemas.openxmlformats.org/officeDocument/2006/relationships/hyperlink" Target="/2009/05/15/ates-dok.html" TargetMode="External"/><Relationship Id="rId39" Type="http://schemas.openxmlformats.org/officeDocument/2006/relationships/hyperlink" Target="/2011/12/07/pravarebenka-dok.html" TargetMode="External"/><Relationship Id="rId3" Type="http://schemas.openxmlformats.org/officeDocument/2006/relationships/settings" Target="settings.xml"/><Relationship Id="rId21" Type="http://schemas.openxmlformats.org/officeDocument/2006/relationships/hyperlink" Target="/2007/11/27/zemlya-dok.html" TargetMode="External"/><Relationship Id="rId34" Type="http://schemas.openxmlformats.org/officeDocument/2006/relationships/hyperlink" Target="/2011/06/06/nedvizh-dok.html" TargetMode="External"/><Relationship Id="rId42" Type="http://schemas.openxmlformats.org/officeDocument/2006/relationships/hyperlink" Target="/2011/12/14/izmeneniya-site-dok.html" TargetMode="External"/><Relationship Id="rId7" Type="http://schemas.openxmlformats.org/officeDocument/2006/relationships/hyperlink" Target="/2004/08/31/samoupravleniye-dok.html" TargetMode="External"/><Relationship Id="rId12" Type="http://schemas.openxmlformats.org/officeDocument/2006/relationships/hyperlink" Target="/2006/04/21/zemkodeks-izmenenia-dok.html" TargetMode="External"/><Relationship Id="rId17" Type="http://schemas.openxmlformats.org/officeDocument/2006/relationships/hyperlink" Target="/2007/08/01/izmeneniya-kodeks.html" TargetMode="External"/><Relationship Id="rId25" Type="http://schemas.openxmlformats.org/officeDocument/2006/relationships/hyperlink" Target="/2008/12/31/zalozhennoe-imuschestvo-dok.html" TargetMode="External"/><Relationship Id="rId33" Type="http://schemas.openxmlformats.org/officeDocument/2006/relationships/hyperlink" Target="/2011/03/25/stroitelstvo-dok.html" TargetMode="External"/><Relationship Id="rId38" Type="http://schemas.openxmlformats.org/officeDocument/2006/relationships/hyperlink" Target="/2011/11/26/zakon-dok.html" TargetMode="External"/><Relationship Id="rId2" Type="http://schemas.microsoft.com/office/2007/relationships/stylesWithEffects" Target="stylesWithEffects.xml"/><Relationship Id="rId16" Type="http://schemas.openxmlformats.org/officeDocument/2006/relationships/hyperlink" Target="/2006/12/23/kodeks-izmeneniya.html" TargetMode="External"/><Relationship Id="rId20" Type="http://schemas.openxmlformats.org/officeDocument/2006/relationships/hyperlink" Target="/2007/11/14/dorogi-dok.html" TargetMode="External"/><Relationship Id="rId29" Type="http://schemas.openxmlformats.org/officeDocument/2006/relationships/hyperlink" Target="/2009/12/29/stroi-dok.html" TargetMode="External"/><Relationship Id="rId41" Type="http://schemas.openxmlformats.org/officeDocument/2006/relationships/hyperlink" Target="/2011/12/08/imushestvo-site-dok.html" TargetMode="External"/><Relationship Id="rId1" Type="http://schemas.openxmlformats.org/officeDocument/2006/relationships/styles" Target="styles.xml"/><Relationship Id="rId6" Type="http://schemas.openxmlformats.org/officeDocument/2006/relationships/hyperlink" Target="/2004/07/01/akty-dok.html" TargetMode="External"/><Relationship Id="rId11" Type="http://schemas.openxmlformats.org/officeDocument/2006/relationships/hyperlink" Target="/2005/12/31/gk-vvedenie-dok.html" TargetMode="External"/><Relationship Id="rId24" Type="http://schemas.openxmlformats.org/officeDocument/2006/relationships/hyperlink" Target="/2008/12/26/ipoteka-dok.html" TargetMode="External"/><Relationship Id="rId32" Type="http://schemas.openxmlformats.org/officeDocument/2006/relationships/hyperlink" Target="/2010/12/31/apk-dok.html" TargetMode="External"/><Relationship Id="rId37" Type="http://schemas.openxmlformats.org/officeDocument/2006/relationships/hyperlink" Target="/2011/07/22/uchastok-dok.html" TargetMode="External"/><Relationship Id="rId40" Type="http://schemas.openxmlformats.org/officeDocument/2006/relationships/hyperlink" Target="/2011/12/06/izm-dok.html" TargetMode="External"/><Relationship Id="rId45" Type="http://schemas.openxmlformats.org/officeDocument/2006/relationships/theme" Target="theme/theme1.xml"/><Relationship Id="rId5" Type="http://schemas.openxmlformats.org/officeDocument/2006/relationships/hyperlink" Target="/2004/07/24/zakon-dok.html" TargetMode="External"/><Relationship Id="rId15" Type="http://schemas.openxmlformats.org/officeDocument/2006/relationships/hyperlink" Target="/2006/12/08/leskodeks-zakon-dok.html" TargetMode="External"/><Relationship Id="rId23" Type="http://schemas.openxmlformats.org/officeDocument/2006/relationships/hyperlink" Target="/2008/07/25/polnomochiya-dok.html" TargetMode="External"/><Relationship Id="rId28" Type="http://schemas.openxmlformats.org/officeDocument/2006/relationships/hyperlink" Target="/2009/12/23/nedvizh-dok.html" TargetMode="External"/><Relationship Id="rId36" Type="http://schemas.openxmlformats.org/officeDocument/2006/relationships/hyperlink" Target="/2011/07/22/izmeneniya-dok.html" TargetMode="External"/><Relationship Id="rId10" Type="http://schemas.openxmlformats.org/officeDocument/2006/relationships/hyperlink" Target="/2004/12/31/grazhdkodeks223-izmenenia.html" TargetMode="External"/><Relationship Id="rId19" Type="http://schemas.openxmlformats.org/officeDocument/2006/relationships/hyperlink" Target="/2007/10/24/polnomochiya-doc.html" TargetMode="External"/><Relationship Id="rId31" Type="http://schemas.openxmlformats.org/officeDocument/2006/relationships/hyperlink" Target="/2010/12/03/imushestvo-dok.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04/12/31/dolevoe-stroitelstvo-dok.html" TargetMode="External"/><Relationship Id="rId14" Type="http://schemas.openxmlformats.org/officeDocument/2006/relationships/hyperlink" Target="/2006/07/20/a117450.html" TargetMode="External"/><Relationship Id="rId22" Type="http://schemas.openxmlformats.org/officeDocument/2006/relationships/hyperlink" Target="/2008/05/17/kadastr-dok.html" TargetMode="External"/><Relationship Id="rId27" Type="http://schemas.openxmlformats.org/officeDocument/2006/relationships/hyperlink" Target="/2009/07/22/izmeneniya-fz-dok.html" TargetMode="External"/><Relationship Id="rId30" Type="http://schemas.openxmlformats.org/officeDocument/2006/relationships/hyperlink" Target="/2010/04/09/fz60-dok.html" TargetMode="External"/><Relationship Id="rId35" Type="http://schemas.openxmlformats.org/officeDocument/2006/relationships/hyperlink" Target="/2011/07/02/uslugi-site-dok.html" TargetMode="External"/><Relationship Id="rId43" Type="http://schemas.openxmlformats.org/officeDocument/2006/relationships/hyperlink" Target="/2007/08/01/kadastr-do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50</Pages>
  <Words>21596</Words>
  <Characters>123099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ЕА</dc:creator>
  <cp:keywords/>
  <dc:description/>
  <cp:lastModifiedBy>Панченко ЕА</cp:lastModifiedBy>
  <cp:revision>8</cp:revision>
  <cp:lastPrinted>2017-03-27T07:10:00Z</cp:lastPrinted>
  <dcterms:created xsi:type="dcterms:W3CDTF">2017-03-24T05:55:00Z</dcterms:created>
  <dcterms:modified xsi:type="dcterms:W3CDTF">2017-03-27T10:41:00Z</dcterms:modified>
</cp:coreProperties>
</file>